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94297" w14:textId="77777777" w:rsidR="004270A2" w:rsidRPr="00576E32" w:rsidRDefault="00080FF6" w:rsidP="00080FF6">
      <w:pPr>
        <w:jc w:val="center"/>
        <w:rPr>
          <w:rFonts w:asciiTheme="minorHAnsi" w:hAnsiTheme="minorHAnsi" w:cs="Arial"/>
          <w:b/>
        </w:rPr>
      </w:pPr>
      <w:r w:rsidRPr="00576E32">
        <w:rPr>
          <w:rFonts w:asciiTheme="minorHAnsi" w:hAnsiTheme="minorHAnsi" w:cs="Arial"/>
          <w:b/>
        </w:rPr>
        <w:t>THE ASSOCIATION OF CHAR</w:t>
      </w:r>
      <w:r w:rsidR="00B84012" w:rsidRPr="00576E32">
        <w:rPr>
          <w:rFonts w:asciiTheme="minorHAnsi" w:hAnsiTheme="minorHAnsi" w:cs="Arial"/>
          <w:b/>
        </w:rPr>
        <w:t>ITY INDEPENDENT EXAMINERS (ACIE)</w:t>
      </w:r>
    </w:p>
    <w:p w14:paraId="7FDC87B9" w14:textId="77777777" w:rsidR="004270A2" w:rsidRPr="00576E32" w:rsidRDefault="007E01E0" w:rsidP="00B84012">
      <w:pPr>
        <w:pStyle w:val="NoSpacing"/>
        <w:rPr>
          <w:rFonts w:asciiTheme="minorHAnsi" w:hAnsiTheme="minorHAnsi" w:cs="Arial"/>
          <w:b/>
          <w:lang w:val="en-GB"/>
        </w:rPr>
      </w:pPr>
      <w:r w:rsidRPr="00576E32">
        <w:rPr>
          <w:rFonts w:asciiTheme="minorHAnsi" w:hAnsiTheme="minorHAnsi" w:cs="Arial"/>
          <w:b/>
          <w:lang w:val="en-GB"/>
        </w:rPr>
        <w:t>Equal Opportunities and Diversity Policy</w:t>
      </w:r>
    </w:p>
    <w:p w14:paraId="4A4FC17D" w14:textId="77777777" w:rsidR="00723A18" w:rsidRPr="00576E32" w:rsidRDefault="00723A18" w:rsidP="004270A2">
      <w:pPr>
        <w:pStyle w:val="NoSpacing"/>
        <w:jc w:val="both"/>
        <w:rPr>
          <w:rFonts w:asciiTheme="minorHAnsi" w:hAnsiTheme="minorHAnsi" w:cs="Arial"/>
          <w:b/>
          <w:lang w:val="en-GB"/>
        </w:rPr>
      </w:pPr>
    </w:p>
    <w:tbl>
      <w:tblPr>
        <w:tblStyle w:val="TableGrid"/>
        <w:tblW w:w="0" w:type="auto"/>
        <w:tblLook w:val="04A0" w:firstRow="1" w:lastRow="0" w:firstColumn="1" w:lastColumn="0" w:noHBand="0" w:noVBand="1"/>
      </w:tblPr>
      <w:tblGrid>
        <w:gridCol w:w="4797"/>
        <w:gridCol w:w="4779"/>
      </w:tblGrid>
      <w:tr w:rsidR="0044673C" w:rsidRPr="00576E32" w14:paraId="6918E1E4" w14:textId="77777777" w:rsidTr="00B235D8">
        <w:tc>
          <w:tcPr>
            <w:tcW w:w="4927" w:type="dxa"/>
          </w:tcPr>
          <w:p w14:paraId="70BEA6DC" w14:textId="77777777" w:rsidR="0044673C" w:rsidRPr="00576E32" w:rsidRDefault="0044673C" w:rsidP="0044673C">
            <w:pPr>
              <w:pStyle w:val="NoSpacing"/>
              <w:jc w:val="both"/>
              <w:rPr>
                <w:rFonts w:asciiTheme="minorHAnsi" w:hAnsiTheme="minorHAnsi" w:cs="Arial"/>
                <w:b/>
                <w:lang w:val="en-GB"/>
              </w:rPr>
            </w:pPr>
            <w:r w:rsidRPr="00576E32">
              <w:rPr>
                <w:rFonts w:asciiTheme="minorHAnsi" w:hAnsiTheme="minorHAnsi" w:cs="Arial"/>
                <w:b/>
                <w:lang w:val="en-GB"/>
              </w:rPr>
              <w:t>Policy version number</w:t>
            </w:r>
          </w:p>
        </w:tc>
        <w:tc>
          <w:tcPr>
            <w:tcW w:w="4928" w:type="dxa"/>
          </w:tcPr>
          <w:p w14:paraId="5D142694" w14:textId="77777777" w:rsidR="0044673C" w:rsidRPr="00576E32" w:rsidRDefault="0044673C" w:rsidP="0044673C">
            <w:pPr>
              <w:pStyle w:val="NoSpacing"/>
              <w:jc w:val="both"/>
              <w:rPr>
                <w:rFonts w:asciiTheme="minorHAnsi" w:hAnsiTheme="minorHAnsi" w:cs="Arial"/>
                <w:b/>
                <w:lang w:val="en-GB"/>
              </w:rPr>
            </w:pPr>
            <w:r w:rsidRPr="00576E32">
              <w:rPr>
                <w:rFonts w:asciiTheme="minorHAnsi" w:hAnsiTheme="minorHAnsi" w:cs="Arial"/>
                <w:b/>
                <w:lang w:val="en-GB"/>
              </w:rPr>
              <w:t>1.0</w:t>
            </w:r>
          </w:p>
        </w:tc>
      </w:tr>
      <w:tr w:rsidR="0044673C" w:rsidRPr="00576E32" w14:paraId="3A2EE0F5" w14:textId="77777777" w:rsidTr="00B235D8">
        <w:tc>
          <w:tcPr>
            <w:tcW w:w="4927" w:type="dxa"/>
          </w:tcPr>
          <w:p w14:paraId="7A9ED7C5" w14:textId="77777777" w:rsidR="0044673C" w:rsidRPr="00576E32" w:rsidRDefault="0044673C" w:rsidP="0044673C">
            <w:pPr>
              <w:pStyle w:val="NoSpacing"/>
              <w:jc w:val="both"/>
              <w:rPr>
                <w:rFonts w:asciiTheme="minorHAnsi" w:hAnsiTheme="minorHAnsi" w:cs="Arial"/>
                <w:b/>
                <w:lang w:val="en-GB"/>
              </w:rPr>
            </w:pPr>
            <w:r w:rsidRPr="00576E32">
              <w:rPr>
                <w:rFonts w:asciiTheme="minorHAnsi" w:hAnsiTheme="minorHAnsi" w:cs="Arial"/>
                <w:b/>
                <w:lang w:val="en-GB"/>
              </w:rPr>
              <w:t>Date of Approval by the Board of Trustees</w:t>
            </w:r>
          </w:p>
        </w:tc>
        <w:tc>
          <w:tcPr>
            <w:tcW w:w="4928" w:type="dxa"/>
          </w:tcPr>
          <w:p w14:paraId="3AC888A4" w14:textId="77777777" w:rsidR="0044673C" w:rsidRPr="00576E32" w:rsidRDefault="0044673C" w:rsidP="0044673C">
            <w:pPr>
              <w:pStyle w:val="NoSpacing"/>
              <w:jc w:val="both"/>
              <w:rPr>
                <w:rFonts w:asciiTheme="minorHAnsi" w:hAnsiTheme="minorHAnsi" w:cs="Arial"/>
                <w:b/>
                <w:lang w:val="en-GB"/>
              </w:rPr>
            </w:pPr>
          </w:p>
        </w:tc>
      </w:tr>
      <w:tr w:rsidR="0044673C" w:rsidRPr="00576E32" w14:paraId="76EC3DEA" w14:textId="77777777" w:rsidTr="00B235D8">
        <w:tc>
          <w:tcPr>
            <w:tcW w:w="4927" w:type="dxa"/>
          </w:tcPr>
          <w:p w14:paraId="3378E7A1" w14:textId="77777777" w:rsidR="0044673C" w:rsidRPr="00576E32" w:rsidRDefault="0044673C" w:rsidP="0044673C">
            <w:pPr>
              <w:pStyle w:val="NoSpacing"/>
              <w:jc w:val="both"/>
              <w:rPr>
                <w:rFonts w:asciiTheme="minorHAnsi" w:hAnsiTheme="minorHAnsi" w:cs="Arial"/>
                <w:b/>
                <w:lang w:val="en-GB"/>
              </w:rPr>
            </w:pPr>
            <w:r w:rsidRPr="00576E32">
              <w:rPr>
                <w:rFonts w:asciiTheme="minorHAnsi" w:hAnsiTheme="minorHAnsi" w:cs="Arial"/>
                <w:b/>
                <w:lang w:val="en-GB"/>
              </w:rPr>
              <w:t>Date of Next Review</w:t>
            </w:r>
          </w:p>
        </w:tc>
        <w:tc>
          <w:tcPr>
            <w:tcW w:w="4928" w:type="dxa"/>
          </w:tcPr>
          <w:p w14:paraId="405AD00C" w14:textId="77777777" w:rsidR="0044673C" w:rsidRPr="00576E32" w:rsidRDefault="0044673C" w:rsidP="0044673C">
            <w:pPr>
              <w:pStyle w:val="NoSpacing"/>
              <w:jc w:val="both"/>
              <w:rPr>
                <w:rFonts w:asciiTheme="minorHAnsi" w:hAnsiTheme="minorHAnsi" w:cs="Arial"/>
                <w:b/>
                <w:lang w:val="en-GB"/>
              </w:rPr>
            </w:pPr>
          </w:p>
        </w:tc>
      </w:tr>
    </w:tbl>
    <w:p w14:paraId="601026E1" w14:textId="77777777" w:rsidR="0044673C" w:rsidRPr="00576E32" w:rsidRDefault="0044673C" w:rsidP="004270A2">
      <w:pPr>
        <w:pStyle w:val="NoSpacing"/>
        <w:jc w:val="both"/>
        <w:rPr>
          <w:rFonts w:asciiTheme="minorHAnsi" w:hAnsiTheme="minorHAnsi" w:cs="Arial"/>
          <w:b/>
          <w:lang w:val="en-GB"/>
        </w:rPr>
      </w:pPr>
      <w:r w:rsidRPr="00576E32">
        <w:rPr>
          <w:rFonts w:asciiTheme="minorHAnsi" w:hAnsiTheme="minorHAnsi" w:cs="Arial"/>
          <w:b/>
          <w:lang w:val="en-GB"/>
        </w:rPr>
        <w:tab/>
      </w:r>
    </w:p>
    <w:p w14:paraId="66B05CBA" w14:textId="77777777" w:rsidR="00723A18" w:rsidRPr="00576E32" w:rsidRDefault="00723A18" w:rsidP="004270A2">
      <w:pPr>
        <w:pStyle w:val="NoSpacing"/>
        <w:jc w:val="both"/>
        <w:rPr>
          <w:rFonts w:asciiTheme="minorHAnsi" w:hAnsiTheme="minorHAnsi" w:cs="Arial"/>
          <w:b/>
          <w:lang w:val="en-GB"/>
        </w:rPr>
      </w:pPr>
      <w:r w:rsidRPr="00576E32">
        <w:rPr>
          <w:rFonts w:asciiTheme="minorHAnsi" w:hAnsiTheme="minorHAnsi" w:cs="Arial"/>
          <w:b/>
          <w:lang w:val="en-GB"/>
        </w:rPr>
        <w:t>Introduction</w:t>
      </w:r>
    </w:p>
    <w:p w14:paraId="16E2475B" w14:textId="77777777" w:rsidR="00723A18" w:rsidRPr="00576E32" w:rsidRDefault="00723A18" w:rsidP="004270A2">
      <w:pPr>
        <w:pStyle w:val="NoSpacing"/>
        <w:jc w:val="both"/>
        <w:rPr>
          <w:rFonts w:asciiTheme="minorHAnsi" w:hAnsiTheme="minorHAnsi" w:cs="Arial"/>
          <w:lang w:val="en-GB"/>
        </w:rPr>
      </w:pPr>
    </w:p>
    <w:p w14:paraId="01D8243C" w14:textId="77777777" w:rsidR="00E81B76" w:rsidRPr="00576E32" w:rsidRDefault="009B1E3A" w:rsidP="00337993">
      <w:pPr>
        <w:pStyle w:val="NoSpacing"/>
        <w:jc w:val="both"/>
        <w:rPr>
          <w:rFonts w:asciiTheme="minorHAnsi" w:hAnsiTheme="minorHAnsi" w:cs="Arial"/>
          <w:lang w:val="en-GB"/>
        </w:rPr>
      </w:pPr>
      <w:r w:rsidRPr="00576E32">
        <w:rPr>
          <w:rFonts w:asciiTheme="minorHAnsi" w:hAnsiTheme="minorHAnsi" w:cs="Arial"/>
          <w:lang w:val="en-GB"/>
        </w:rPr>
        <w:t>ACIE</w:t>
      </w:r>
      <w:r w:rsidR="009F4861" w:rsidRPr="00576E32">
        <w:rPr>
          <w:rFonts w:asciiTheme="minorHAnsi" w:hAnsiTheme="minorHAnsi" w:cs="Arial"/>
          <w:lang w:val="en-GB"/>
        </w:rPr>
        <w:t xml:space="preserve"> </w:t>
      </w:r>
      <w:r w:rsidR="00723A18" w:rsidRPr="00576E32">
        <w:rPr>
          <w:rFonts w:asciiTheme="minorHAnsi" w:hAnsiTheme="minorHAnsi" w:cs="Arial"/>
          <w:lang w:val="en-GB"/>
        </w:rPr>
        <w:t xml:space="preserve">recognises that </w:t>
      </w:r>
      <w:proofErr w:type="gramStart"/>
      <w:r w:rsidR="00723A18" w:rsidRPr="00576E32">
        <w:rPr>
          <w:rFonts w:asciiTheme="minorHAnsi" w:hAnsiTheme="minorHAnsi" w:cs="Arial"/>
          <w:lang w:val="en-GB"/>
        </w:rPr>
        <w:t>no-one</w:t>
      </w:r>
      <w:proofErr w:type="gramEnd"/>
      <w:r w:rsidR="00723A18" w:rsidRPr="00576E32">
        <w:rPr>
          <w:rFonts w:asciiTheme="minorHAnsi" w:hAnsiTheme="minorHAnsi" w:cs="Arial"/>
          <w:lang w:val="en-GB"/>
        </w:rPr>
        <w:t xml:space="preserve"> should be discriminated against in the employment relationship or in the way goods and services are provided. We are committed to promoting a just society that gives everyone an equal chance to learn, work and live free from discrimination and prejudice and although </w:t>
      </w:r>
      <w:r w:rsidR="00337993" w:rsidRPr="00576E32">
        <w:rPr>
          <w:rFonts w:asciiTheme="minorHAnsi" w:hAnsiTheme="minorHAnsi" w:cs="Arial"/>
          <w:lang w:val="en-GB"/>
        </w:rPr>
        <w:t>aware of our legal obligations, we want to develop a culture of celebrating diversity regardless of legislation and valuing both the differences and similarities we all share.</w:t>
      </w:r>
    </w:p>
    <w:p w14:paraId="5BF2D1C9" w14:textId="77777777" w:rsidR="00723A18" w:rsidRPr="00576E32" w:rsidRDefault="00723A18" w:rsidP="004270A2">
      <w:pPr>
        <w:pStyle w:val="NoSpacing"/>
        <w:jc w:val="both"/>
        <w:rPr>
          <w:rFonts w:asciiTheme="minorHAnsi" w:hAnsiTheme="minorHAnsi" w:cs="Arial"/>
          <w:lang w:val="en-GB"/>
        </w:rPr>
      </w:pPr>
    </w:p>
    <w:p w14:paraId="0D66EA83" w14:textId="3F29C70E" w:rsidR="00723A18" w:rsidRPr="00576E32" w:rsidRDefault="00723A18" w:rsidP="004270A2">
      <w:pPr>
        <w:pStyle w:val="NoSpacing"/>
        <w:jc w:val="both"/>
        <w:rPr>
          <w:rFonts w:asciiTheme="minorHAnsi" w:hAnsiTheme="minorHAnsi" w:cs="Arial"/>
          <w:lang w:val="en-GB"/>
        </w:rPr>
      </w:pPr>
      <w:r w:rsidRPr="00576E32">
        <w:rPr>
          <w:rFonts w:asciiTheme="minorHAnsi" w:hAnsiTheme="minorHAnsi" w:cs="Arial"/>
          <w:lang w:val="en-GB"/>
        </w:rPr>
        <w:t>This overarching compreh</w:t>
      </w:r>
      <w:r w:rsidR="009F4861" w:rsidRPr="00576E32">
        <w:rPr>
          <w:rFonts w:asciiTheme="minorHAnsi" w:hAnsiTheme="minorHAnsi" w:cs="Arial"/>
          <w:lang w:val="en-GB"/>
        </w:rPr>
        <w:t>ensive equality policy is designed to cover all aspects of equal opportunities and diversity with specific reference to the Equality Act 2010</w:t>
      </w:r>
      <w:r w:rsidR="00E81B76" w:rsidRPr="00576E32">
        <w:rPr>
          <w:rFonts w:asciiTheme="minorHAnsi" w:hAnsiTheme="minorHAnsi" w:cs="Arial"/>
          <w:lang w:val="en-GB"/>
        </w:rPr>
        <w:t xml:space="preserve"> and the nine protected categories</w:t>
      </w:r>
    </w:p>
    <w:p w14:paraId="403F4994" w14:textId="77777777" w:rsidR="00723A18" w:rsidRPr="00576E32" w:rsidRDefault="00723A18" w:rsidP="004270A2">
      <w:pPr>
        <w:pStyle w:val="NoSpacing"/>
        <w:jc w:val="both"/>
        <w:rPr>
          <w:rFonts w:asciiTheme="minorHAnsi" w:hAnsiTheme="minorHAnsi" w:cs="Arial"/>
          <w:lang w:val="en-GB"/>
        </w:rPr>
      </w:pPr>
      <w:bookmarkStart w:id="0" w:name="_GoBack"/>
      <w:bookmarkEnd w:id="0"/>
    </w:p>
    <w:p w14:paraId="56F69020" w14:textId="77777777" w:rsidR="00723A18" w:rsidRPr="00576E32" w:rsidRDefault="00723A18" w:rsidP="004270A2">
      <w:pPr>
        <w:pStyle w:val="NoSpacing"/>
        <w:jc w:val="both"/>
        <w:rPr>
          <w:rFonts w:asciiTheme="minorHAnsi" w:hAnsiTheme="minorHAnsi" w:cs="Arial"/>
          <w:b/>
          <w:lang w:val="en-GB"/>
        </w:rPr>
      </w:pPr>
      <w:r w:rsidRPr="00576E32">
        <w:rPr>
          <w:rFonts w:asciiTheme="minorHAnsi" w:hAnsiTheme="minorHAnsi" w:cs="Arial"/>
          <w:b/>
          <w:lang w:val="en-GB"/>
        </w:rPr>
        <w:t>Our Commitment:</w:t>
      </w:r>
    </w:p>
    <w:p w14:paraId="4C0401E7" w14:textId="77777777" w:rsidR="00723A18" w:rsidRPr="00576E32" w:rsidRDefault="00723A18" w:rsidP="004270A2">
      <w:pPr>
        <w:pStyle w:val="NoSpacing"/>
        <w:jc w:val="both"/>
        <w:rPr>
          <w:rFonts w:asciiTheme="minorHAnsi" w:hAnsiTheme="minorHAnsi" w:cs="Arial"/>
          <w:lang w:val="en-GB"/>
        </w:rPr>
      </w:pPr>
    </w:p>
    <w:p w14:paraId="50C9D26F" w14:textId="77777777" w:rsidR="00723A18" w:rsidRPr="00576E32" w:rsidRDefault="00723A18" w:rsidP="004270A2">
      <w:pPr>
        <w:pStyle w:val="NoSpacing"/>
        <w:numPr>
          <w:ilvl w:val="0"/>
          <w:numId w:val="1"/>
        </w:numPr>
        <w:jc w:val="both"/>
        <w:rPr>
          <w:rFonts w:asciiTheme="minorHAnsi" w:hAnsiTheme="minorHAnsi" w:cs="Arial"/>
          <w:lang w:val="en-GB"/>
        </w:rPr>
      </w:pPr>
      <w:r w:rsidRPr="00576E32">
        <w:rPr>
          <w:rFonts w:asciiTheme="minorHAnsi" w:hAnsiTheme="minorHAnsi" w:cs="Arial"/>
          <w:lang w:val="en-GB"/>
        </w:rPr>
        <w:t>To value and celebrate diversity</w:t>
      </w:r>
    </w:p>
    <w:p w14:paraId="699ACC28" w14:textId="40C63861" w:rsidR="00723A18" w:rsidRPr="00576E32" w:rsidRDefault="00723A18" w:rsidP="004270A2">
      <w:pPr>
        <w:pStyle w:val="NoSpacing"/>
        <w:numPr>
          <w:ilvl w:val="0"/>
          <w:numId w:val="1"/>
        </w:numPr>
        <w:jc w:val="both"/>
        <w:rPr>
          <w:rFonts w:asciiTheme="minorHAnsi" w:hAnsiTheme="minorHAnsi" w:cs="Arial"/>
          <w:lang w:val="en-GB"/>
        </w:rPr>
      </w:pPr>
      <w:r w:rsidRPr="00576E32">
        <w:rPr>
          <w:rFonts w:asciiTheme="minorHAnsi" w:hAnsiTheme="minorHAnsi" w:cs="Arial"/>
          <w:lang w:val="en-GB"/>
        </w:rPr>
        <w:t xml:space="preserve">To develop an inclusive organisational culture which reflects the </w:t>
      </w:r>
      <w:r w:rsidR="00E81B76" w:rsidRPr="00576E32">
        <w:rPr>
          <w:rFonts w:asciiTheme="minorHAnsi" w:hAnsiTheme="minorHAnsi" w:cs="Arial"/>
          <w:lang w:val="en-GB"/>
        </w:rPr>
        <w:t>professional community</w:t>
      </w:r>
    </w:p>
    <w:p w14:paraId="72970095" w14:textId="77777777" w:rsidR="00723A18" w:rsidRPr="00576E32" w:rsidRDefault="00723A18" w:rsidP="004270A2">
      <w:pPr>
        <w:pStyle w:val="NoSpacing"/>
        <w:numPr>
          <w:ilvl w:val="0"/>
          <w:numId w:val="1"/>
        </w:numPr>
        <w:jc w:val="both"/>
        <w:rPr>
          <w:rFonts w:asciiTheme="minorHAnsi" w:hAnsiTheme="minorHAnsi" w:cs="Arial"/>
          <w:lang w:val="en-GB"/>
        </w:rPr>
      </w:pPr>
      <w:r w:rsidRPr="00576E32">
        <w:rPr>
          <w:rFonts w:asciiTheme="minorHAnsi" w:hAnsiTheme="minorHAnsi" w:cs="Arial"/>
          <w:lang w:val="en-GB"/>
        </w:rPr>
        <w:t>To take action on any form of discrimination</w:t>
      </w:r>
    </w:p>
    <w:p w14:paraId="25FE3D1B" w14:textId="0F6DC858" w:rsidR="00723A18" w:rsidRPr="00576E32" w:rsidRDefault="00723A18" w:rsidP="004270A2">
      <w:pPr>
        <w:pStyle w:val="NoSpacing"/>
        <w:numPr>
          <w:ilvl w:val="0"/>
          <w:numId w:val="1"/>
        </w:numPr>
        <w:jc w:val="both"/>
        <w:rPr>
          <w:rFonts w:asciiTheme="minorHAnsi" w:hAnsiTheme="minorHAnsi" w:cs="Arial"/>
          <w:lang w:val="en-GB"/>
        </w:rPr>
      </w:pPr>
      <w:r w:rsidRPr="00576E32">
        <w:rPr>
          <w:rFonts w:asciiTheme="minorHAnsi" w:hAnsiTheme="minorHAnsi" w:cs="Arial"/>
          <w:lang w:val="en-GB"/>
        </w:rPr>
        <w:t>To monitor service provision and audit our progress by self-assessment, scrutiny and audit mechanisms, using performance indicators</w:t>
      </w:r>
    </w:p>
    <w:p w14:paraId="257AFAB8" w14:textId="77777777" w:rsidR="00E81B76" w:rsidRPr="00576E32" w:rsidRDefault="00723A18" w:rsidP="00E81B76">
      <w:pPr>
        <w:pStyle w:val="NoSpacing"/>
        <w:numPr>
          <w:ilvl w:val="0"/>
          <w:numId w:val="1"/>
        </w:numPr>
        <w:jc w:val="both"/>
        <w:rPr>
          <w:rFonts w:asciiTheme="minorHAnsi" w:hAnsiTheme="minorHAnsi" w:cs="Arial"/>
          <w:lang w:val="en-GB"/>
        </w:rPr>
      </w:pPr>
      <w:r w:rsidRPr="00576E32">
        <w:rPr>
          <w:rFonts w:asciiTheme="minorHAnsi" w:hAnsiTheme="minorHAnsi" w:cs="Arial"/>
          <w:lang w:val="en-GB"/>
        </w:rPr>
        <w:t>To systematic representative consultation</w:t>
      </w:r>
    </w:p>
    <w:p w14:paraId="79F12A60" w14:textId="77777777" w:rsidR="00723A18" w:rsidRPr="00576E32" w:rsidRDefault="00723A18" w:rsidP="004270A2">
      <w:pPr>
        <w:pStyle w:val="NoSpacing"/>
        <w:numPr>
          <w:ilvl w:val="0"/>
          <w:numId w:val="1"/>
        </w:numPr>
        <w:jc w:val="both"/>
        <w:rPr>
          <w:rFonts w:asciiTheme="minorHAnsi" w:hAnsiTheme="minorHAnsi" w:cs="Arial"/>
          <w:lang w:val="en-GB"/>
        </w:rPr>
      </w:pPr>
      <w:r w:rsidRPr="00576E32">
        <w:rPr>
          <w:rFonts w:asciiTheme="minorHAnsi" w:hAnsiTheme="minorHAnsi" w:cs="Arial"/>
          <w:lang w:val="en-GB"/>
        </w:rPr>
        <w:t>To fair recruitment, employment and equal pay</w:t>
      </w:r>
    </w:p>
    <w:p w14:paraId="33F3944B" w14:textId="77777777" w:rsidR="00723A18" w:rsidRPr="00576E32" w:rsidRDefault="00723A18" w:rsidP="004270A2">
      <w:pPr>
        <w:pStyle w:val="NoSpacing"/>
        <w:numPr>
          <w:ilvl w:val="0"/>
          <w:numId w:val="1"/>
        </w:numPr>
        <w:jc w:val="both"/>
        <w:rPr>
          <w:rFonts w:asciiTheme="minorHAnsi" w:hAnsiTheme="minorHAnsi" w:cs="Arial"/>
          <w:lang w:val="en-GB"/>
        </w:rPr>
      </w:pPr>
      <w:r w:rsidRPr="00576E32">
        <w:rPr>
          <w:rFonts w:asciiTheme="minorHAnsi" w:hAnsiTheme="minorHAnsi" w:cs="Arial"/>
          <w:lang w:val="en-GB"/>
        </w:rPr>
        <w:t>To monitor progress and revise targets set to develop equalities into all areas of our service.</w:t>
      </w:r>
    </w:p>
    <w:p w14:paraId="228CDEFC" w14:textId="77777777" w:rsidR="00E81B76" w:rsidRPr="00576E32" w:rsidRDefault="00E81B76" w:rsidP="00E81B76">
      <w:pPr>
        <w:spacing w:after="0" w:line="240" w:lineRule="auto"/>
        <w:rPr>
          <w:rFonts w:asciiTheme="minorHAnsi" w:eastAsia="Times New Roman" w:hAnsiTheme="minorHAnsi"/>
          <w:color w:val="333333"/>
          <w:shd w:val="clear" w:color="auto" w:fill="FFFFFF"/>
          <w:lang w:val="en-GB"/>
        </w:rPr>
      </w:pPr>
    </w:p>
    <w:p w14:paraId="115325F1" w14:textId="77777777" w:rsidR="00E81B76" w:rsidRPr="00576E32" w:rsidRDefault="00E81B76" w:rsidP="00E81B76">
      <w:pPr>
        <w:spacing w:after="0" w:line="240" w:lineRule="auto"/>
        <w:rPr>
          <w:rFonts w:asciiTheme="minorHAnsi" w:eastAsia="Times New Roman" w:hAnsiTheme="minorHAnsi"/>
          <w:lang w:val="en-GB"/>
        </w:rPr>
      </w:pPr>
      <w:r w:rsidRPr="00576E32">
        <w:rPr>
          <w:rFonts w:asciiTheme="minorHAnsi" w:eastAsia="Times New Roman" w:hAnsiTheme="minorHAnsi"/>
          <w:color w:val="333333"/>
          <w:shd w:val="clear" w:color="auto" w:fill="FFFFFF"/>
          <w:lang w:val="en-GB"/>
        </w:rPr>
        <w:t>The organisation is committed to equal opportunity of access and experience. This will include but is not restricted to…</w:t>
      </w:r>
    </w:p>
    <w:p w14:paraId="3DE35176" w14:textId="77777777" w:rsidR="00E81B76" w:rsidRPr="00576E32" w:rsidRDefault="00E81B76" w:rsidP="00E81B76">
      <w:pPr>
        <w:numPr>
          <w:ilvl w:val="0"/>
          <w:numId w:val="5"/>
        </w:numPr>
        <w:shd w:val="clear" w:color="auto" w:fill="FFFFFF"/>
        <w:spacing w:after="0" w:line="351" w:lineRule="atLeast"/>
        <w:ind w:left="360"/>
        <w:textAlignment w:val="baseline"/>
        <w:rPr>
          <w:rFonts w:asciiTheme="minorHAnsi" w:eastAsia="Times New Roman" w:hAnsiTheme="minorHAnsi"/>
          <w:color w:val="333333"/>
          <w:lang w:val="en-GB"/>
        </w:rPr>
      </w:pPr>
      <w:r w:rsidRPr="00576E32">
        <w:rPr>
          <w:rFonts w:asciiTheme="minorHAnsi" w:eastAsia="Times New Roman" w:hAnsiTheme="minorHAnsi"/>
          <w:color w:val="333333"/>
          <w:lang w:val="en-GB"/>
        </w:rPr>
        <w:t>Ensuring that conferences and workshops are advertised in such a way to encourage the diverse participation.</w:t>
      </w:r>
    </w:p>
    <w:p w14:paraId="54B8FD93" w14:textId="77777777" w:rsidR="00E81B76" w:rsidRPr="00576E32" w:rsidRDefault="00E81B76" w:rsidP="00E81B76">
      <w:pPr>
        <w:numPr>
          <w:ilvl w:val="0"/>
          <w:numId w:val="5"/>
        </w:numPr>
        <w:shd w:val="clear" w:color="auto" w:fill="FFFFFF"/>
        <w:spacing w:after="0" w:line="351" w:lineRule="atLeast"/>
        <w:ind w:left="360"/>
        <w:textAlignment w:val="baseline"/>
        <w:rPr>
          <w:rFonts w:asciiTheme="minorHAnsi" w:eastAsia="Times New Roman" w:hAnsiTheme="minorHAnsi"/>
          <w:color w:val="333333"/>
          <w:lang w:val="en-GB"/>
        </w:rPr>
      </w:pPr>
      <w:r w:rsidRPr="00576E32">
        <w:rPr>
          <w:rFonts w:asciiTheme="minorHAnsi" w:eastAsia="Times New Roman" w:hAnsiTheme="minorHAnsi"/>
          <w:color w:val="333333"/>
          <w:lang w:val="en-GB"/>
        </w:rPr>
        <w:t xml:space="preserve">Choosing “accessible” venues and ensuring accessibility needs are identified and supported. </w:t>
      </w:r>
    </w:p>
    <w:p w14:paraId="57E4C4D8" w14:textId="77777777" w:rsidR="00E81B76" w:rsidRPr="00576E32" w:rsidRDefault="00E81B76" w:rsidP="00E81B76">
      <w:pPr>
        <w:numPr>
          <w:ilvl w:val="0"/>
          <w:numId w:val="5"/>
        </w:numPr>
        <w:shd w:val="clear" w:color="auto" w:fill="FFFFFF"/>
        <w:spacing w:after="0" w:line="351" w:lineRule="atLeast"/>
        <w:ind w:left="360"/>
        <w:textAlignment w:val="baseline"/>
        <w:rPr>
          <w:rFonts w:asciiTheme="minorHAnsi" w:eastAsia="Times New Roman" w:hAnsiTheme="minorHAnsi"/>
          <w:color w:val="333333"/>
          <w:lang w:val="en-GB"/>
        </w:rPr>
      </w:pPr>
      <w:r w:rsidRPr="00576E32">
        <w:rPr>
          <w:rFonts w:asciiTheme="minorHAnsi" w:eastAsia="Times New Roman" w:hAnsiTheme="minorHAnsi"/>
          <w:color w:val="333333"/>
          <w:lang w:val="en-GB"/>
        </w:rPr>
        <w:t>Ensuring that training materials are available in a range of formats.</w:t>
      </w:r>
    </w:p>
    <w:p w14:paraId="7E608781" w14:textId="77777777" w:rsidR="00E81B76" w:rsidRPr="00576E32" w:rsidRDefault="00E81B76" w:rsidP="00E81B76">
      <w:pPr>
        <w:numPr>
          <w:ilvl w:val="0"/>
          <w:numId w:val="5"/>
        </w:numPr>
        <w:shd w:val="clear" w:color="auto" w:fill="FFFFFF"/>
        <w:spacing w:after="0" w:line="351" w:lineRule="atLeast"/>
        <w:ind w:left="360"/>
        <w:textAlignment w:val="baseline"/>
        <w:rPr>
          <w:rFonts w:asciiTheme="minorHAnsi" w:eastAsia="Times New Roman" w:hAnsiTheme="minorHAnsi"/>
          <w:color w:val="333333"/>
          <w:lang w:val="en-GB"/>
        </w:rPr>
      </w:pPr>
      <w:r w:rsidRPr="00576E32">
        <w:rPr>
          <w:rFonts w:asciiTheme="minorHAnsi" w:eastAsia="Times New Roman" w:hAnsiTheme="minorHAnsi"/>
          <w:color w:val="333333"/>
          <w:lang w:val="en-GB"/>
        </w:rPr>
        <w:t>Enabling people from all backgrounds and experiences to progress through the Association’s accreditation as appropriate.</w:t>
      </w:r>
    </w:p>
    <w:p w14:paraId="583B556D" w14:textId="77777777" w:rsidR="00E81B76" w:rsidRPr="00576E32" w:rsidRDefault="00E81B76" w:rsidP="00576E32">
      <w:pPr>
        <w:pStyle w:val="NoSpacing"/>
        <w:jc w:val="both"/>
        <w:rPr>
          <w:rFonts w:asciiTheme="minorHAnsi" w:hAnsiTheme="minorHAnsi" w:cs="Arial"/>
          <w:lang w:val="en-GB"/>
        </w:rPr>
      </w:pPr>
    </w:p>
    <w:p w14:paraId="4902AA9E" w14:textId="77777777" w:rsidR="00723A18" w:rsidRPr="00576E32" w:rsidRDefault="00723A18" w:rsidP="004270A2">
      <w:pPr>
        <w:pStyle w:val="NoSpacing"/>
        <w:jc w:val="both"/>
        <w:rPr>
          <w:rFonts w:asciiTheme="minorHAnsi" w:hAnsiTheme="minorHAnsi" w:cs="Arial"/>
          <w:lang w:val="en-GB"/>
        </w:rPr>
      </w:pPr>
    </w:p>
    <w:p w14:paraId="06585109" w14:textId="77777777" w:rsidR="00723A18" w:rsidRPr="00576E32" w:rsidRDefault="00723A18" w:rsidP="004270A2">
      <w:pPr>
        <w:pStyle w:val="NoSpacing"/>
        <w:jc w:val="both"/>
        <w:rPr>
          <w:rFonts w:asciiTheme="minorHAnsi" w:hAnsiTheme="minorHAnsi" w:cs="Arial"/>
          <w:b/>
          <w:lang w:val="en-GB"/>
        </w:rPr>
      </w:pPr>
      <w:r w:rsidRPr="00576E32">
        <w:rPr>
          <w:rFonts w:asciiTheme="minorHAnsi" w:hAnsiTheme="minorHAnsi" w:cs="Arial"/>
          <w:b/>
          <w:lang w:val="en-GB"/>
        </w:rPr>
        <w:t>Equality and Diversity a Definition</w:t>
      </w:r>
    </w:p>
    <w:p w14:paraId="05296D63" w14:textId="77777777" w:rsidR="00723A18" w:rsidRPr="00576E32" w:rsidRDefault="00723A18" w:rsidP="004270A2">
      <w:pPr>
        <w:pStyle w:val="NoSpacing"/>
        <w:jc w:val="both"/>
        <w:rPr>
          <w:rFonts w:asciiTheme="minorHAnsi" w:hAnsiTheme="minorHAnsi" w:cs="Arial"/>
          <w:lang w:val="en-GB"/>
        </w:rPr>
      </w:pPr>
    </w:p>
    <w:p w14:paraId="21561B66" w14:textId="77777777" w:rsidR="00723A18" w:rsidRPr="00576E32" w:rsidRDefault="00723A18" w:rsidP="004270A2">
      <w:pPr>
        <w:pStyle w:val="NoSpacing"/>
        <w:jc w:val="both"/>
        <w:rPr>
          <w:rFonts w:asciiTheme="minorHAnsi" w:hAnsiTheme="minorHAnsi" w:cs="Arial"/>
          <w:b/>
          <w:lang w:val="en-GB"/>
        </w:rPr>
      </w:pPr>
      <w:r w:rsidRPr="00576E32">
        <w:rPr>
          <w:rFonts w:asciiTheme="minorHAnsi" w:hAnsiTheme="minorHAnsi" w:cs="Arial"/>
          <w:b/>
          <w:lang w:val="en-GB"/>
        </w:rPr>
        <w:t xml:space="preserve">Equality </w:t>
      </w:r>
    </w:p>
    <w:p w14:paraId="7F65E6E0" w14:textId="77777777" w:rsidR="00723A18" w:rsidRPr="00576E32" w:rsidRDefault="00723A18" w:rsidP="004270A2">
      <w:pPr>
        <w:pStyle w:val="NoSpacing"/>
        <w:jc w:val="both"/>
        <w:rPr>
          <w:rFonts w:asciiTheme="minorHAnsi" w:hAnsiTheme="minorHAnsi" w:cs="Arial"/>
          <w:lang w:val="en-GB"/>
        </w:rPr>
      </w:pPr>
      <w:r w:rsidRPr="00576E32">
        <w:rPr>
          <w:rFonts w:asciiTheme="minorHAnsi" w:hAnsiTheme="minorHAnsi" w:cs="Arial"/>
          <w:lang w:val="en-GB"/>
        </w:rPr>
        <w:t xml:space="preserve">Equality of Opportunity can be defined as the provision of choice and fairness to every person; being treated with respect and recognising that as individuals, we are different and have different needs. We </w:t>
      </w:r>
      <w:r w:rsidRPr="00576E32">
        <w:rPr>
          <w:rFonts w:asciiTheme="minorHAnsi" w:hAnsiTheme="minorHAnsi" w:cs="Arial"/>
          <w:lang w:val="en-GB"/>
        </w:rPr>
        <w:lastRenderedPageBreak/>
        <w:t>should have equal opportunities to enable choice and pursuance of our own lifestyles and goals without prejudice.</w:t>
      </w:r>
    </w:p>
    <w:p w14:paraId="035722E1" w14:textId="77777777" w:rsidR="00723A18" w:rsidRPr="00576E32" w:rsidRDefault="00723A18" w:rsidP="004270A2">
      <w:pPr>
        <w:pStyle w:val="NoSpacing"/>
        <w:jc w:val="both"/>
        <w:rPr>
          <w:rFonts w:asciiTheme="minorHAnsi" w:hAnsiTheme="minorHAnsi" w:cs="Arial"/>
          <w:lang w:val="en-GB"/>
        </w:rPr>
      </w:pPr>
    </w:p>
    <w:p w14:paraId="40E1BCD3" w14:textId="77777777" w:rsidR="00E81B76" w:rsidRPr="00576E32" w:rsidRDefault="00723A18" w:rsidP="004270A2">
      <w:pPr>
        <w:pStyle w:val="NoSpacing"/>
        <w:jc w:val="both"/>
        <w:rPr>
          <w:rFonts w:asciiTheme="minorHAnsi" w:hAnsiTheme="minorHAnsi" w:cs="Arial"/>
          <w:lang w:val="en-GB"/>
        </w:rPr>
      </w:pPr>
      <w:r w:rsidRPr="00576E32">
        <w:rPr>
          <w:rFonts w:asciiTheme="minorHAnsi" w:hAnsiTheme="minorHAnsi" w:cs="Arial"/>
          <w:lang w:val="en-GB"/>
        </w:rPr>
        <w:t>In order to avoid discrimination, practices or actions must be applied in such a way that they treat all people equitably and fairly and in line with legislative guidelines.</w:t>
      </w:r>
      <w:r w:rsidR="00E81B76" w:rsidRPr="00576E32">
        <w:rPr>
          <w:rFonts w:asciiTheme="minorHAnsi" w:hAnsiTheme="minorHAnsi" w:cs="Arial"/>
          <w:lang w:val="en-GB"/>
        </w:rPr>
        <w:t xml:space="preserve"> </w:t>
      </w:r>
    </w:p>
    <w:p w14:paraId="2F15AF23" w14:textId="77777777" w:rsidR="00723A18" w:rsidRPr="00576E32" w:rsidRDefault="00723A18" w:rsidP="004270A2">
      <w:pPr>
        <w:pStyle w:val="NoSpacing"/>
        <w:jc w:val="both"/>
        <w:rPr>
          <w:rFonts w:asciiTheme="minorHAnsi" w:hAnsiTheme="minorHAnsi" w:cs="Arial"/>
          <w:lang w:val="en-GB"/>
        </w:rPr>
      </w:pPr>
    </w:p>
    <w:p w14:paraId="6DECAC4D" w14:textId="77777777" w:rsidR="00723A18" w:rsidRPr="00576E32" w:rsidRDefault="00723A18" w:rsidP="004270A2">
      <w:pPr>
        <w:pStyle w:val="NoSpacing"/>
        <w:jc w:val="both"/>
        <w:rPr>
          <w:rFonts w:asciiTheme="minorHAnsi" w:hAnsiTheme="minorHAnsi" w:cs="Arial"/>
          <w:b/>
          <w:lang w:val="en-GB"/>
        </w:rPr>
      </w:pPr>
      <w:r w:rsidRPr="00576E32">
        <w:rPr>
          <w:rFonts w:asciiTheme="minorHAnsi" w:hAnsiTheme="minorHAnsi" w:cs="Arial"/>
          <w:b/>
          <w:lang w:val="en-GB"/>
        </w:rPr>
        <w:t>Diversity</w:t>
      </w:r>
    </w:p>
    <w:p w14:paraId="2B9AF6F7" w14:textId="77777777" w:rsidR="00723A18" w:rsidRPr="00576E32" w:rsidRDefault="00723A18" w:rsidP="004270A2">
      <w:pPr>
        <w:pStyle w:val="NoSpacing"/>
        <w:jc w:val="both"/>
        <w:rPr>
          <w:rFonts w:asciiTheme="minorHAnsi" w:hAnsiTheme="minorHAnsi" w:cs="Arial"/>
          <w:lang w:val="en-GB"/>
        </w:rPr>
      </w:pPr>
      <w:r w:rsidRPr="00576E32">
        <w:rPr>
          <w:rFonts w:asciiTheme="minorHAnsi" w:hAnsiTheme="minorHAnsi" w:cs="Arial"/>
          <w:lang w:val="en-GB"/>
        </w:rPr>
        <w:t xml:space="preserve">Diversity can be defined as the various differences we all have as individuals, and the contribution we make within society. Differences can range from age to religion to geographical location and the list is never exhaustive. However we should celebrate these differences and learn from each other, harnessing the talents and qualities of everyone, both within the workplace and the community.  Open mindedness is required and we should never presume we know what other people’s needs are. </w:t>
      </w:r>
    </w:p>
    <w:p w14:paraId="73013845" w14:textId="77777777" w:rsidR="00723A18" w:rsidRPr="00576E32" w:rsidRDefault="00723A18" w:rsidP="004270A2">
      <w:pPr>
        <w:pStyle w:val="NoSpacing"/>
        <w:jc w:val="both"/>
        <w:rPr>
          <w:rFonts w:asciiTheme="minorHAnsi" w:hAnsiTheme="minorHAnsi" w:cs="Arial"/>
          <w:lang w:val="en-GB"/>
        </w:rPr>
      </w:pPr>
    </w:p>
    <w:p w14:paraId="10D8A768" w14:textId="77777777" w:rsidR="00723A18" w:rsidRPr="00576E32" w:rsidRDefault="00723A18" w:rsidP="004270A2">
      <w:pPr>
        <w:pStyle w:val="NoSpacing"/>
        <w:jc w:val="both"/>
        <w:rPr>
          <w:rFonts w:asciiTheme="minorHAnsi" w:hAnsiTheme="minorHAnsi" w:cs="Arial"/>
          <w:lang w:val="en-GB"/>
        </w:rPr>
      </w:pPr>
      <w:r w:rsidRPr="00576E32">
        <w:rPr>
          <w:rFonts w:asciiTheme="minorHAnsi" w:hAnsiTheme="minorHAnsi" w:cs="Arial"/>
          <w:lang w:val="en-GB"/>
        </w:rPr>
        <w:t>Diversity covers every difference that we can have and therefore is not always bound by legislation, however morally it is a positive way of respecting ones differences and promoting professional organisational values to everyone.</w:t>
      </w:r>
    </w:p>
    <w:p w14:paraId="629AE977" w14:textId="77777777" w:rsidR="00723A18" w:rsidRPr="00576E32" w:rsidRDefault="00723A18" w:rsidP="004270A2">
      <w:pPr>
        <w:pStyle w:val="NoSpacing"/>
        <w:jc w:val="both"/>
        <w:rPr>
          <w:rFonts w:asciiTheme="minorHAnsi" w:hAnsiTheme="minorHAnsi" w:cs="Arial"/>
          <w:lang w:val="en-GB"/>
        </w:rPr>
      </w:pPr>
    </w:p>
    <w:p w14:paraId="6BFB6C45" w14:textId="77777777" w:rsidR="00723A18" w:rsidRPr="00576E32" w:rsidRDefault="00723A18" w:rsidP="004270A2">
      <w:pPr>
        <w:pStyle w:val="NoSpacing"/>
        <w:jc w:val="both"/>
        <w:rPr>
          <w:rFonts w:asciiTheme="minorHAnsi" w:hAnsiTheme="minorHAnsi" w:cs="Arial"/>
          <w:b/>
          <w:lang w:val="en-GB"/>
        </w:rPr>
      </w:pPr>
      <w:r w:rsidRPr="00576E32">
        <w:rPr>
          <w:rFonts w:asciiTheme="minorHAnsi" w:hAnsiTheme="minorHAnsi" w:cs="Arial"/>
          <w:b/>
          <w:lang w:val="en-GB"/>
        </w:rPr>
        <w:t>Principles of Equity</w:t>
      </w:r>
    </w:p>
    <w:p w14:paraId="27757E71" w14:textId="77777777" w:rsidR="00723A18" w:rsidRPr="00576E32" w:rsidRDefault="00723A18" w:rsidP="004270A2">
      <w:pPr>
        <w:pStyle w:val="NoSpacing"/>
        <w:jc w:val="both"/>
        <w:rPr>
          <w:rFonts w:asciiTheme="minorHAnsi" w:hAnsiTheme="minorHAnsi" w:cs="Arial"/>
          <w:lang w:val="en-GB"/>
        </w:rPr>
      </w:pPr>
      <w:r w:rsidRPr="00576E32">
        <w:rPr>
          <w:rFonts w:asciiTheme="minorHAnsi" w:hAnsiTheme="minorHAnsi" w:cs="Arial"/>
          <w:lang w:val="en-GB"/>
        </w:rPr>
        <w:t>The principles of equity require the making of an adjustment or provision to give any individual from an underrepresented group, the opportunity to function on equal terms.  Equity is not treating everyone the same, but ensuring that appropriate adjustments are made to give all individuals equal choice and fairness thus preventing discrimination.</w:t>
      </w:r>
    </w:p>
    <w:p w14:paraId="618073C4" w14:textId="77777777" w:rsidR="00723A18" w:rsidRPr="00576E32" w:rsidRDefault="00723A18" w:rsidP="004270A2">
      <w:pPr>
        <w:pStyle w:val="NoSpacing"/>
        <w:jc w:val="both"/>
        <w:rPr>
          <w:rFonts w:asciiTheme="minorHAnsi" w:hAnsiTheme="minorHAnsi" w:cs="Arial"/>
          <w:lang w:val="en-GB"/>
        </w:rPr>
      </w:pPr>
    </w:p>
    <w:p w14:paraId="17E60152" w14:textId="77777777" w:rsidR="00723A18" w:rsidRPr="00576E32" w:rsidRDefault="00723A18" w:rsidP="004270A2">
      <w:pPr>
        <w:pStyle w:val="NoSpacing"/>
        <w:jc w:val="both"/>
        <w:rPr>
          <w:rFonts w:asciiTheme="minorHAnsi" w:hAnsiTheme="minorHAnsi" w:cs="Arial"/>
          <w:b/>
          <w:lang w:val="en-GB"/>
        </w:rPr>
      </w:pPr>
      <w:r w:rsidRPr="00576E32">
        <w:rPr>
          <w:rFonts w:asciiTheme="minorHAnsi" w:hAnsiTheme="minorHAnsi" w:cs="Arial"/>
          <w:b/>
          <w:lang w:val="en-GB"/>
        </w:rPr>
        <w:t xml:space="preserve">Legislation </w:t>
      </w:r>
    </w:p>
    <w:p w14:paraId="6DCD5578" w14:textId="40E41557" w:rsidR="00723A18" w:rsidRPr="00576E32" w:rsidRDefault="00723A18" w:rsidP="004270A2">
      <w:pPr>
        <w:pStyle w:val="NoSpacing"/>
        <w:jc w:val="both"/>
        <w:rPr>
          <w:rFonts w:asciiTheme="minorHAnsi" w:hAnsiTheme="minorHAnsi" w:cs="Arial"/>
          <w:lang w:val="en-GB"/>
        </w:rPr>
      </w:pPr>
      <w:r w:rsidRPr="00576E32">
        <w:rPr>
          <w:rFonts w:asciiTheme="minorHAnsi" w:hAnsiTheme="minorHAnsi" w:cs="Arial"/>
          <w:lang w:val="en-GB"/>
        </w:rPr>
        <w:t>We recognise our legal obligations and know that if any legal requirements are contravened, both the employer and the individual employee</w:t>
      </w:r>
      <w:r w:rsidR="00E02606" w:rsidRPr="00576E32">
        <w:rPr>
          <w:rFonts w:asciiTheme="minorHAnsi" w:hAnsiTheme="minorHAnsi" w:cs="Arial"/>
          <w:lang w:val="en-GB"/>
        </w:rPr>
        <w:t>, or the organisation and the individual member</w:t>
      </w:r>
      <w:r w:rsidRPr="00576E32">
        <w:rPr>
          <w:rFonts w:asciiTheme="minorHAnsi" w:hAnsiTheme="minorHAnsi" w:cs="Arial"/>
          <w:lang w:val="en-GB"/>
        </w:rPr>
        <w:t xml:space="preserve"> concerned </w:t>
      </w:r>
      <w:r w:rsidR="00E02606" w:rsidRPr="00576E32">
        <w:rPr>
          <w:rFonts w:asciiTheme="minorHAnsi" w:hAnsiTheme="minorHAnsi" w:cs="Arial"/>
          <w:lang w:val="en-GB"/>
        </w:rPr>
        <w:t xml:space="preserve">may </w:t>
      </w:r>
      <w:r w:rsidRPr="00576E32">
        <w:rPr>
          <w:rFonts w:asciiTheme="minorHAnsi" w:hAnsiTheme="minorHAnsi" w:cs="Arial"/>
          <w:lang w:val="en-GB"/>
        </w:rPr>
        <w:t xml:space="preserve">be liable to legal proceedings.   We are committed to taking all of the necessary steps to prevent acts of discrimination.  </w:t>
      </w:r>
    </w:p>
    <w:p w14:paraId="7954BCA6" w14:textId="77777777" w:rsidR="00723A18" w:rsidRPr="00576E32" w:rsidRDefault="00723A18" w:rsidP="004270A2">
      <w:pPr>
        <w:pStyle w:val="NoSpacing"/>
        <w:jc w:val="both"/>
        <w:rPr>
          <w:rFonts w:asciiTheme="minorHAnsi" w:hAnsiTheme="minorHAnsi" w:cs="Arial"/>
          <w:lang w:val="en-GB"/>
        </w:rPr>
      </w:pPr>
    </w:p>
    <w:p w14:paraId="42D62769" w14:textId="77777777" w:rsidR="00723A18" w:rsidRPr="00576E32" w:rsidRDefault="00723A18" w:rsidP="004270A2">
      <w:pPr>
        <w:pStyle w:val="NoSpacing"/>
        <w:jc w:val="both"/>
        <w:rPr>
          <w:rFonts w:asciiTheme="minorHAnsi" w:hAnsiTheme="minorHAnsi" w:cs="Arial"/>
          <w:b/>
          <w:lang w:val="en-GB"/>
        </w:rPr>
      </w:pPr>
      <w:r w:rsidRPr="00576E32">
        <w:rPr>
          <w:rFonts w:asciiTheme="minorHAnsi" w:hAnsiTheme="minorHAnsi" w:cs="Arial"/>
          <w:b/>
          <w:lang w:val="en-GB"/>
        </w:rPr>
        <w:t>Discrimination</w:t>
      </w:r>
    </w:p>
    <w:p w14:paraId="2CB2D1C5" w14:textId="298ACC71" w:rsidR="00723A18" w:rsidRPr="00576E32" w:rsidRDefault="00E02606" w:rsidP="004270A2">
      <w:pPr>
        <w:pStyle w:val="NoSpacing"/>
        <w:jc w:val="both"/>
        <w:rPr>
          <w:rFonts w:asciiTheme="minorHAnsi" w:hAnsiTheme="minorHAnsi" w:cs="Arial"/>
          <w:lang w:val="en-GB"/>
        </w:rPr>
      </w:pPr>
      <w:r w:rsidRPr="00576E32">
        <w:rPr>
          <w:rFonts w:asciiTheme="minorHAnsi" w:hAnsiTheme="minorHAnsi" w:cs="Arial"/>
          <w:lang w:val="en-GB"/>
        </w:rPr>
        <w:t xml:space="preserve">We wish to promote anti-discriminatory practice in all areas of diversity and not only because there is legislation to protect certain minority groups. </w:t>
      </w:r>
      <w:r w:rsidR="00723A18" w:rsidRPr="00576E32">
        <w:rPr>
          <w:rFonts w:asciiTheme="minorHAnsi" w:hAnsiTheme="minorHAnsi" w:cs="Arial"/>
          <w:lang w:val="en-GB"/>
        </w:rPr>
        <w:t xml:space="preserve">We are committed to ensuring that there is no discrimination against parts of the community either in access to employment, employment practices or service delivery.  </w:t>
      </w:r>
    </w:p>
    <w:p w14:paraId="6326383F" w14:textId="77777777" w:rsidR="00723A18" w:rsidRPr="00576E32" w:rsidRDefault="00723A18" w:rsidP="004270A2">
      <w:pPr>
        <w:pStyle w:val="NoSpacing"/>
        <w:jc w:val="both"/>
        <w:rPr>
          <w:rFonts w:asciiTheme="minorHAnsi" w:hAnsiTheme="minorHAnsi" w:cs="Arial"/>
          <w:lang w:val="en-GB"/>
        </w:rPr>
      </w:pPr>
    </w:p>
    <w:p w14:paraId="4C48C63E" w14:textId="77777777" w:rsidR="00723A18" w:rsidRPr="00576E32" w:rsidRDefault="00723A18" w:rsidP="004270A2">
      <w:pPr>
        <w:pStyle w:val="NoSpacing"/>
        <w:jc w:val="both"/>
        <w:rPr>
          <w:rFonts w:asciiTheme="minorHAnsi" w:hAnsiTheme="minorHAnsi" w:cs="Arial"/>
          <w:lang w:val="en-GB"/>
        </w:rPr>
      </w:pPr>
      <w:r w:rsidRPr="00576E32">
        <w:rPr>
          <w:rFonts w:asciiTheme="minorHAnsi" w:hAnsiTheme="minorHAnsi" w:cs="Arial"/>
          <w:lang w:val="en-GB"/>
        </w:rPr>
        <w:t>Discrimination covers direct and indirect discrimination.  Direct discrimination takes place where one person is treated less favourable than others in the same circumstances.  Indirect discrimination means applying a condition or requirement of employment which adversely affects, or favours, one particular group over another and which cannot be justified in terms of the requirements of the job.</w:t>
      </w:r>
    </w:p>
    <w:p w14:paraId="1EEA0DF2" w14:textId="77777777" w:rsidR="00723A18" w:rsidRPr="00576E32" w:rsidRDefault="00723A18" w:rsidP="004270A2">
      <w:pPr>
        <w:pStyle w:val="NoSpacing"/>
        <w:jc w:val="both"/>
        <w:rPr>
          <w:rFonts w:asciiTheme="minorHAnsi" w:hAnsiTheme="minorHAnsi" w:cs="Arial"/>
          <w:lang w:val="en-GB"/>
        </w:rPr>
      </w:pPr>
    </w:p>
    <w:p w14:paraId="1425B317" w14:textId="77777777" w:rsidR="00723A18" w:rsidRPr="00576E32" w:rsidRDefault="00723A18" w:rsidP="004270A2">
      <w:pPr>
        <w:pStyle w:val="NoSpacing"/>
        <w:jc w:val="both"/>
        <w:rPr>
          <w:rFonts w:asciiTheme="minorHAnsi" w:hAnsiTheme="minorHAnsi" w:cs="Arial"/>
          <w:lang w:val="en-GB"/>
        </w:rPr>
      </w:pPr>
      <w:r w:rsidRPr="00576E32">
        <w:rPr>
          <w:rFonts w:asciiTheme="minorHAnsi" w:hAnsiTheme="minorHAnsi" w:cs="Arial"/>
          <w:lang w:val="en-GB"/>
        </w:rPr>
        <w:t xml:space="preserve">Discrimination can take many forms including bullying and harassment, segregation, victimisation and stereotyping. </w:t>
      </w:r>
    </w:p>
    <w:p w14:paraId="05543959" w14:textId="77777777" w:rsidR="00723A18" w:rsidRPr="00576E32" w:rsidRDefault="00723A18" w:rsidP="004270A2">
      <w:pPr>
        <w:pStyle w:val="NoSpacing"/>
        <w:jc w:val="both"/>
        <w:rPr>
          <w:rFonts w:asciiTheme="minorHAnsi" w:hAnsiTheme="minorHAnsi" w:cs="Arial"/>
          <w:lang w:val="en-GB"/>
        </w:rPr>
      </w:pPr>
    </w:p>
    <w:p w14:paraId="0B28C375" w14:textId="2782F857" w:rsidR="00E81B76" w:rsidRPr="00576E32" w:rsidRDefault="00E81B76" w:rsidP="00E81B76">
      <w:pPr>
        <w:spacing w:after="0" w:line="240" w:lineRule="auto"/>
        <w:rPr>
          <w:rFonts w:asciiTheme="minorHAnsi" w:eastAsia="Times New Roman" w:hAnsiTheme="minorHAnsi"/>
          <w:lang w:val="en-GB"/>
        </w:rPr>
      </w:pPr>
      <w:r w:rsidRPr="00576E32">
        <w:rPr>
          <w:rFonts w:asciiTheme="minorHAnsi" w:eastAsia="Times New Roman" w:hAnsiTheme="minorHAnsi"/>
          <w:color w:val="333333"/>
          <w:shd w:val="clear" w:color="auto" w:fill="FFFFFF"/>
          <w:lang w:val="en-GB"/>
        </w:rPr>
        <w:t>ACIE is dedicated to providing a good experience for everyone, regardless of gender, sexuality, disability, physical appearance, race or religion. For this reason, we will not tolerate any form of harassment at events or online. Members found to be engaging in harassment may be sanctioned or expelled from ACIE after due disciplinary process.</w:t>
      </w:r>
      <w:r w:rsidR="00B235D8" w:rsidRPr="00576E32">
        <w:rPr>
          <w:rFonts w:asciiTheme="minorHAnsi" w:eastAsia="Times New Roman" w:hAnsiTheme="minorHAnsi"/>
          <w:color w:val="333333"/>
          <w:shd w:val="clear" w:color="auto" w:fill="FFFFFF"/>
          <w:lang w:val="en-GB"/>
        </w:rPr>
        <w:t xml:space="preserve"> See Complaints, Suggestions and Compliments Policy.</w:t>
      </w:r>
    </w:p>
    <w:p w14:paraId="35DF14DB" w14:textId="77777777" w:rsidR="00E81B76" w:rsidRPr="00576E32" w:rsidRDefault="00E81B76" w:rsidP="004270A2">
      <w:pPr>
        <w:pStyle w:val="NoSpacing"/>
        <w:jc w:val="both"/>
        <w:rPr>
          <w:rFonts w:asciiTheme="minorHAnsi" w:hAnsiTheme="minorHAnsi" w:cs="Arial"/>
          <w:lang w:val="en-GB"/>
        </w:rPr>
      </w:pPr>
    </w:p>
    <w:p w14:paraId="4A2FD59F" w14:textId="77777777" w:rsidR="00E81B76" w:rsidRPr="00576E32" w:rsidRDefault="00E81B76" w:rsidP="004270A2">
      <w:pPr>
        <w:pStyle w:val="NoSpacing"/>
        <w:jc w:val="both"/>
        <w:rPr>
          <w:rFonts w:asciiTheme="minorHAnsi" w:hAnsiTheme="minorHAnsi" w:cs="Arial"/>
          <w:lang w:val="en-GB"/>
        </w:rPr>
      </w:pPr>
    </w:p>
    <w:p w14:paraId="28231A37" w14:textId="77777777" w:rsidR="00723A18" w:rsidRPr="00576E32" w:rsidRDefault="00723A18" w:rsidP="004270A2">
      <w:pPr>
        <w:pStyle w:val="NoSpacing"/>
        <w:jc w:val="both"/>
        <w:rPr>
          <w:rFonts w:asciiTheme="minorHAnsi" w:hAnsiTheme="minorHAnsi" w:cs="Arial"/>
          <w:b/>
          <w:lang w:val="en-GB"/>
        </w:rPr>
      </w:pPr>
      <w:r w:rsidRPr="00576E32">
        <w:rPr>
          <w:rFonts w:asciiTheme="minorHAnsi" w:hAnsiTheme="minorHAnsi" w:cs="Arial"/>
          <w:b/>
          <w:lang w:val="en-GB"/>
        </w:rPr>
        <w:t xml:space="preserve">Equal opportunities in Employment </w:t>
      </w:r>
    </w:p>
    <w:p w14:paraId="65B18792" w14:textId="77777777" w:rsidR="00723A18" w:rsidRPr="00576E32" w:rsidRDefault="00723A18" w:rsidP="004270A2">
      <w:pPr>
        <w:pStyle w:val="NoSpacing"/>
        <w:jc w:val="both"/>
        <w:rPr>
          <w:rFonts w:asciiTheme="minorHAnsi" w:hAnsiTheme="minorHAnsi" w:cs="Arial"/>
          <w:lang w:val="en-GB"/>
        </w:rPr>
      </w:pPr>
    </w:p>
    <w:p w14:paraId="66AAD2D7" w14:textId="77777777" w:rsidR="00723A18" w:rsidRPr="00576E32" w:rsidRDefault="00723A18" w:rsidP="004270A2">
      <w:pPr>
        <w:pStyle w:val="NoSpacing"/>
        <w:jc w:val="both"/>
        <w:rPr>
          <w:rFonts w:asciiTheme="minorHAnsi" w:hAnsiTheme="minorHAnsi" w:cs="Arial"/>
          <w:b/>
          <w:lang w:val="en-GB"/>
        </w:rPr>
      </w:pPr>
      <w:r w:rsidRPr="00576E32">
        <w:rPr>
          <w:rFonts w:asciiTheme="minorHAnsi" w:hAnsiTheme="minorHAnsi" w:cs="Arial"/>
          <w:b/>
          <w:lang w:val="en-GB"/>
        </w:rPr>
        <w:t>Concerns</w:t>
      </w:r>
    </w:p>
    <w:p w14:paraId="42676409" w14:textId="4EB864F8" w:rsidR="00723A18" w:rsidRPr="00576E32" w:rsidRDefault="00723A18" w:rsidP="004270A2">
      <w:pPr>
        <w:pStyle w:val="NoSpacing"/>
        <w:jc w:val="both"/>
        <w:rPr>
          <w:rFonts w:asciiTheme="minorHAnsi" w:hAnsiTheme="minorHAnsi" w:cs="Arial"/>
          <w:lang w:val="en-GB"/>
        </w:rPr>
      </w:pPr>
      <w:r w:rsidRPr="00576E32">
        <w:rPr>
          <w:rFonts w:asciiTheme="minorHAnsi" w:hAnsiTheme="minorHAnsi" w:cs="Arial"/>
          <w:lang w:val="en-GB"/>
        </w:rPr>
        <w:t xml:space="preserve">Anyone who feels that they have been discriminated against or witnessed discrimination can and should discuss it informally with </w:t>
      </w:r>
      <w:r w:rsidR="00E02606" w:rsidRPr="00576E32">
        <w:rPr>
          <w:rFonts w:asciiTheme="minorHAnsi" w:hAnsiTheme="minorHAnsi" w:cs="Arial"/>
          <w:lang w:val="en-GB"/>
        </w:rPr>
        <w:t>the Chair</w:t>
      </w:r>
      <w:r w:rsidRPr="00576E32">
        <w:rPr>
          <w:rFonts w:asciiTheme="minorHAnsi" w:hAnsiTheme="minorHAnsi" w:cs="Arial"/>
          <w:lang w:val="en-GB"/>
        </w:rPr>
        <w:t>.  By raising any issue, you will be in a position to positively identify a way forward which is suitable for yourself either informally or formally.</w:t>
      </w:r>
    </w:p>
    <w:p w14:paraId="1375969F" w14:textId="77777777" w:rsidR="00723A18" w:rsidRPr="00576E32" w:rsidRDefault="00723A18" w:rsidP="004270A2">
      <w:pPr>
        <w:pStyle w:val="NoSpacing"/>
        <w:jc w:val="both"/>
        <w:rPr>
          <w:rFonts w:asciiTheme="minorHAnsi" w:hAnsiTheme="minorHAnsi" w:cs="Arial"/>
          <w:lang w:val="en-GB"/>
        </w:rPr>
      </w:pPr>
    </w:p>
    <w:p w14:paraId="21201413" w14:textId="77777777" w:rsidR="00723A18" w:rsidRPr="00576E32" w:rsidRDefault="00723A18" w:rsidP="004270A2">
      <w:pPr>
        <w:pStyle w:val="NoSpacing"/>
        <w:jc w:val="both"/>
        <w:rPr>
          <w:rFonts w:asciiTheme="minorHAnsi" w:hAnsiTheme="minorHAnsi" w:cs="Arial"/>
          <w:b/>
          <w:lang w:val="en-GB"/>
        </w:rPr>
      </w:pPr>
      <w:r w:rsidRPr="00576E32">
        <w:rPr>
          <w:rFonts w:asciiTheme="minorHAnsi" w:hAnsiTheme="minorHAnsi" w:cs="Arial"/>
          <w:b/>
          <w:lang w:val="en-GB"/>
        </w:rPr>
        <w:t>Equal Pay</w:t>
      </w:r>
    </w:p>
    <w:p w14:paraId="66AEED39" w14:textId="78F7747F" w:rsidR="00723A18" w:rsidRPr="00576E32" w:rsidRDefault="00723A18" w:rsidP="004270A2">
      <w:pPr>
        <w:pStyle w:val="NoSpacing"/>
        <w:jc w:val="both"/>
        <w:rPr>
          <w:rFonts w:asciiTheme="minorHAnsi" w:hAnsiTheme="minorHAnsi" w:cs="Arial"/>
          <w:lang w:val="en-GB"/>
        </w:rPr>
      </w:pPr>
      <w:r w:rsidRPr="00576E32">
        <w:rPr>
          <w:rFonts w:asciiTheme="minorHAnsi" w:hAnsiTheme="minorHAnsi" w:cs="Arial"/>
          <w:lang w:val="en-GB"/>
        </w:rPr>
        <w:t>We are committed to Equal Pay</w:t>
      </w:r>
      <w:r w:rsidR="00950898" w:rsidRPr="00576E32">
        <w:rPr>
          <w:rFonts w:asciiTheme="minorHAnsi" w:hAnsiTheme="minorHAnsi" w:cs="Arial"/>
          <w:lang w:val="en-GB"/>
        </w:rPr>
        <w:t>. Given the small size of the organisation, we commit to benchmarking roles and using this as guidance when fixing the remuneration of both staff and free lancers.</w:t>
      </w:r>
      <w:r w:rsidRPr="00576E32">
        <w:rPr>
          <w:rFonts w:asciiTheme="minorHAnsi" w:hAnsiTheme="minorHAnsi" w:cs="Arial"/>
          <w:lang w:val="en-GB"/>
        </w:rPr>
        <w:t xml:space="preserve"> </w:t>
      </w:r>
    </w:p>
    <w:p w14:paraId="5FCF991E" w14:textId="77777777" w:rsidR="00723A18" w:rsidRPr="00576E32" w:rsidRDefault="00723A18" w:rsidP="004270A2">
      <w:pPr>
        <w:pStyle w:val="NoSpacing"/>
        <w:jc w:val="both"/>
        <w:rPr>
          <w:rFonts w:asciiTheme="minorHAnsi" w:hAnsiTheme="minorHAnsi" w:cs="Arial"/>
          <w:lang w:val="en-GB"/>
        </w:rPr>
      </w:pPr>
    </w:p>
    <w:p w14:paraId="3A3205F1" w14:textId="77777777" w:rsidR="00723A18" w:rsidRPr="00576E32" w:rsidRDefault="00723A18" w:rsidP="004270A2">
      <w:pPr>
        <w:pStyle w:val="NoSpacing"/>
        <w:jc w:val="both"/>
        <w:rPr>
          <w:rFonts w:asciiTheme="minorHAnsi" w:hAnsiTheme="minorHAnsi" w:cs="Arial"/>
          <w:b/>
          <w:lang w:val="en-GB"/>
        </w:rPr>
      </w:pPr>
      <w:r w:rsidRPr="00576E32">
        <w:rPr>
          <w:rFonts w:asciiTheme="minorHAnsi" w:hAnsiTheme="minorHAnsi" w:cs="Arial"/>
          <w:b/>
          <w:lang w:val="en-GB"/>
        </w:rPr>
        <w:t>Formal procedures</w:t>
      </w:r>
    </w:p>
    <w:p w14:paraId="176759F5" w14:textId="6D7BFBB1" w:rsidR="00B84012" w:rsidRPr="00576E32" w:rsidRDefault="00723A18" w:rsidP="004270A2">
      <w:pPr>
        <w:pStyle w:val="NoSpacing"/>
        <w:jc w:val="both"/>
        <w:rPr>
          <w:rFonts w:asciiTheme="minorHAnsi" w:hAnsiTheme="minorHAnsi" w:cs="Arial"/>
          <w:lang w:val="en-GB"/>
        </w:rPr>
      </w:pPr>
      <w:r w:rsidRPr="00576E32">
        <w:rPr>
          <w:rFonts w:asciiTheme="minorHAnsi" w:hAnsiTheme="minorHAnsi" w:cs="Arial"/>
          <w:lang w:val="en-GB"/>
        </w:rPr>
        <w:t xml:space="preserve">We will take prompt action to investigate any employee </w:t>
      </w:r>
      <w:r w:rsidR="00E02606" w:rsidRPr="00576E32">
        <w:rPr>
          <w:rFonts w:asciiTheme="minorHAnsi" w:hAnsiTheme="minorHAnsi" w:cs="Arial"/>
          <w:lang w:val="en-GB"/>
        </w:rPr>
        <w:t xml:space="preserve">or member </w:t>
      </w:r>
      <w:r w:rsidRPr="00576E32">
        <w:rPr>
          <w:rFonts w:asciiTheme="minorHAnsi" w:hAnsiTheme="minorHAnsi" w:cs="Arial"/>
          <w:lang w:val="en-GB"/>
        </w:rPr>
        <w:t xml:space="preserve">grievance concerning discrimination, victimisation or harassment.  Any employee </w:t>
      </w:r>
      <w:r w:rsidR="00E02606" w:rsidRPr="00576E32">
        <w:rPr>
          <w:rFonts w:asciiTheme="minorHAnsi" w:hAnsiTheme="minorHAnsi" w:cs="Arial"/>
          <w:lang w:val="en-GB"/>
        </w:rPr>
        <w:t xml:space="preserve">or member </w:t>
      </w:r>
      <w:r w:rsidRPr="00576E32">
        <w:rPr>
          <w:rFonts w:asciiTheme="minorHAnsi" w:hAnsiTheme="minorHAnsi" w:cs="Arial"/>
          <w:lang w:val="en-GB"/>
        </w:rPr>
        <w:t xml:space="preserve">who brings such a grievance will retain the right to bring a case concerning discrimination or victimisation to an employment tribunal. An employee </w:t>
      </w:r>
      <w:r w:rsidR="00E02606" w:rsidRPr="00576E32">
        <w:rPr>
          <w:rFonts w:asciiTheme="minorHAnsi" w:hAnsiTheme="minorHAnsi" w:cs="Arial"/>
          <w:lang w:val="en-GB"/>
        </w:rPr>
        <w:t xml:space="preserve">or member </w:t>
      </w:r>
      <w:r w:rsidRPr="00576E32">
        <w:rPr>
          <w:rFonts w:asciiTheme="minorHAnsi" w:hAnsiTheme="minorHAnsi" w:cs="Arial"/>
          <w:lang w:val="en-GB"/>
        </w:rPr>
        <w:t>who has, in good faith, complained via this procedure will not receive less favourable treatment than any other employee</w:t>
      </w:r>
      <w:r w:rsidR="00E02606" w:rsidRPr="00576E32">
        <w:rPr>
          <w:rFonts w:asciiTheme="minorHAnsi" w:hAnsiTheme="minorHAnsi" w:cs="Arial"/>
          <w:lang w:val="en-GB"/>
        </w:rPr>
        <w:t xml:space="preserve"> or member</w:t>
      </w:r>
      <w:r w:rsidRPr="00576E32">
        <w:rPr>
          <w:rFonts w:asciiTheme="minorHAnsi" w:hAnsiTheme="minorHAnsi" w:cs="Arial"/>
          <w:lang w:val="en-GB"/>
        </w:rPr>
        <w:t>.</w:t>
      </w:r>
    </w:p>
    <w:p w14:paraId="72F2B9C8" w14:textId="77777777" w:rsidR="00B84012" w:rsidRPr="00576E32" w:rsidRDefault="00B84012" w:rsidP="004270A2">
      <w:pPr>
        <w:pStyle w:val="NoSpacing"/>
        <w:jc w:val="both"/>
        <w:rPr>
          <w:rFonts w:asciiTheme="minorHAnsi" w:hAnsiTheme="minorHAnsi" w:cs="Arial"/>
          <w:lang w:val="en-GB"/>
        </w:rPr>
      </w:pPr>
    </w:p>
    <w:p w14:paraId="64CE2D2F" w14:textId="77777777" w:rsidR="00723A18" w:rsidRPr="00576E32" w:rsidRDefault="00723A18" w:rsidP="004270A2">
      <w:pPr>
        <w:pStyle w:val="NoSpacing"/>
        <w:jc w:val="both"/>
        <w:rPr>
          <w:rFonts w:asciiTheme="minorHAnsi" w:hAnsiTheme="minorHAnsi" w:cs="Arial"/>
          <w:lang w:val="en-GB"/>
        </w:rPr>
      </w:pPr>
    </w:p>
    <w:p w14:paraId="54A843E8" w14:textId="77777777" w:rsidR="00723A18" w:rsidRPr="00576E32" w:rsidRDefault="00723A18" w:rsidP="004270A2">
      <w:pPr>
        <w:pStyle w:val="NoSpacing"/>
        <w:jc w:val="both"/>
        <w:rPr>
          <w:rFonts w:asciiTheme="minorHAnsi" w:hAnsiTheme="minorHAnsi" w:cs="Arial"/>
          <w:b/>
          <w:lang w:val="en-GB"/>
        </w:rPr>
      </w:pPr>
      <w:r w:rsidRPr="00576E32">
        <w:rPr>
          <w:rFonts w:asciiTheme="minorHAnsi" w:hAnsiTheme="minorHAnsi" w:cs="Arial"/>
          <w:b/>
          <w:lang w:val="en-GB"/>
        </w:rPr>
        <w:t xml:space="preserve">Recruitment, Promotion and Training  </w:t>
      </w:r>
    </w:p>
    <w:p w14:paraId="56420155" w14:textId="47E21CC6" w:rsidR="00723A18" w:rsidRPr="00576E32" w:rsidRDefault="00723A18" w:rsidP="004270A2">
      <w:pPr>
        <w:pStyle w:val="NoSpacing"/>
        <w:jc w:val="both"/>
        <w:rPr>
          <w:rFonts w:asciiTheme="minorHAnsi" w:hAnsiTheme="minorHAnsi" w:cs="Arial"/>
          <w:lang w:val="en-GB"/>
        </w:rPr>
      </w:pPr>
      <w:r w:rsidRPr="00576E32">
        <w:rPr>
          <w:rFonts w:asciiTheme="minorHAnsi" w:hAnsiTheme="minorHAnsi" w:cs="Arial"/>
          <w:lang w:val="en-GB"/>
        </w:rPr>
        <w:t>Any applican</w:t>
      </w:r>
      <w:r w:rsidR="00D07E5C" w:rsidRPr="00576E32">
        <w:rPr>
          <w:rFonts w:asciiTheme="minorHAnsi" w:hAnsiTheme="minorHAnsi" w:cs="Arial"/>
          <w:lang w:val="en-GB"/>
        </w:rPr>
        <w:t xml:space="preserve">t or employee </w:t>
      </w:r>
      <w:r w:rsidRPr="00576E32">
        <w:rPr>
          <w:rFonts w:asciiTheme="minorHAnsi" w:hAnsiTheme="minorHAnsi" w:cs="Arial"/>
          <w:lang w:val="en-GB"/>
        </w:rPr>
        <w:t xml:space="preserve">will be treated equitably in all aspects of the employment and training relationship.  Recruitment and promotion will be determined on the basis of individual merit.  Training and equality of access to training will be provided to enable employees to perform their jobs effectively and to pursue career development opportunities in line with organisational objectives. </w:t>
      </w:r>
      <w:r w:rsidR="00E02606" w:rsidRPr="00576E32">
        <w:rPr>
          <w:rFonts w:asciiTheme="minorHAnsi" w:hAnsiTheme="minorHAnsi" w:cs="Arial"/>
          <w:lang w:val="en-GB"/>
        </w:rPr>
        <w:t xml:space="preserve">ACIE is a training organisation: equality of access to, and experience of, training provided by the organisation will be built into the business plan. </w:t>
      </w:r>
      <w:r w:rsidRPr="00576E32">
        <w:rPr>
          <w:rFonts w:asciiTheme="minorHAnsi" w:hAnsiTheme="minorHAnsi" w:cs="Arial"/>
          <w:lang w:val="en-GB"/>
        </w:rPr>
        <w:t xml:space="preserve"> </w:t>
      </w:r>
    </w:p>
    <w:p w14:paraId="3D3A02DB" w14:textId="77777777" w:rsidR="00723A18" w:rsidRPr="00576E32" w:rsidRDefault="00723A18" w:rsidP="004270A2">
      <w:pPr>
        <w:pStyle w:val="NoSpacing"/>
        <w:jc w:val="both"/>
        <w:rPr>
          <w:rFonts w:asciiTheme="minorHAnsi" w:hAnsiTheme="minorHAnsi" w:cs="Arial"/>
          <w:lang w:val="en-GB"/>
        </w:rPr>
      </w:pPr>
    </w:p>
    <w:p w14:paraId="758C5164" w14:textId="4873B188" w:rsidR="00723A18" w:rsidRPr="00576E32" w:rsidRDefault="009F4861" w:rsidP="004270A2">
      <w:pPr>
        <w:pStyle w:val="NoSpacing"/>
        <w:jc w:val="both"/>
        <w:rPr>
          <w:rFonts w:asciiTheme="minorHAnsi" w:hAnsiTheme="minorHAnsi" w:cs="Arial"/>
          <w:lang w:val="en-GB"/>
        </w:rPr>
      </w:pPr>
      <w:r w:rsidRPr="00576E32">
        <w:rPr>
          <w:rFonts w:asciiTheme="minorHAnsi" w:hAnsiTheme="minorHAnsi" w:cs="Arial"/>
          <w:lang w:val="en-GB"/>
        </w:rPr>
        <w:t>All customers</w:t>
      </w:r>
      <w:r w:rsidR="00723A18" w:rsidRPr="00576E32">
        <w:rPr>
          <w:rFonts w:asciiTheme="minorHAnsi" w:hAnsiTheme="minorHAnsi" w:cs="Arial"/>
          <w:lang w:val="en-GB"/>
        </w:rPr>
        <w:t xml:space="preserve"> will be treated fairly and without bias. To </w:t>
      </w:r>
      <w:r w:rsidR="00E02606" w:rsidRPr="00576E32">
        <w:rPr>
          <w:rFonts w:asciiTheme="minorHAnsi" w:hAnsiTheme="minorHAnsi" w:cs="Arial"/>
          <w:lang w:val="en-GB"/>
        </w:rPr>
        <w:t>protect</w:t>
      </w:r>
      <w:r w:rsidR="00723A18" w:rsidRPr="00576E32">
        <w:rPr>
          <w:rFonts w:asciiTheme="minorHAnsi" w:hAnsiTheme="minorHAnsi" w:cs="Arial"/>
          <w:lang w:val="en-GB"/>
        </w:rPr>
        <w:t xml:space="preserve"> any individual or minority group from being discriminated against in the way services are planned, organised and delivered, we will ensure that all services are widely available and supplied on the basis of eligibility.</w:t>
      </w:r>
    </w:p>
    <w:p w14:paraId="231B4E42" w14:textId="77777777" w:rsidR="00723A18" w:rsidRPr="00576E32" w:rsidRDefault="00723A18" w:rsidP="004270A2">
      <w:pPr>
        <w:pStyle w:val="NoSpacing"/>
        <w:jc w:val="both"/>
        <w:rPr>
          <w:rFonts w:asciiTheme="minorHAnsi" w:hAnsiTheme="minorHAnsi" w:cs="Arial"/>
          <w:lang w:val="en-GB"/>
        </w:rPr>
      </w:pPr>
    </w:p>
    <w:p w14:paraId="6996073A" w14:textId="77777777" w:rsidR="00723A18" w:rsidRPr="00576E32" w:rsidRDefault="00723A18" w:rsidP="004270A2">
      <w:pPr>
        <w:pStyle w:val="NoSpacing"/>
        <w:jc w:val="both"/>
        <w:rPr>
          <w:rFonts w:asciiTheme="minorHAnsi" w:hAnsiTheme="minorHAnsi" w:cs="Arial"/>
          <w:b/>
          <w:lang w:val="en-GB"/>
        </w:rPr>
      </w:pPr>
      <w:r w:rsidRPr="00576E32">
        <w:rPr>
          <w:rFonts w:asciiTheme="minorHAnsi" w:hAnsiTheme="minorHAnsi" w:cs="Arial"/>
          <w:b/>
          <w:lang w:val="en-GB"/>
        </w:rPr>
        <w:t xml:space="preserve">Equal Opportunity Monitoring </w:t>
      </w:r>
    </w:p>
    <w:p w14:paraId="3BA02053" w14:textId="77777777" w:rsidR="00723A18" w:rsidRPr="00576E32" w:rsidRDefault="00723A18" w:rsidP="004270A2">
      <w:pPr>
        <w:pStyle w:val="NoSpacing"/>
        <w:jc w:val="both"/>
        <w:rPr>
          <w:rFonts w:asciiTheme="minorHAnsi" w:hAnsiTheme="minorHAnsi" w:cs="Arial"/>
          <w:lang w:val="en-GB"/>
        </w:rPr>
      </w:pPr>
      <w:r w:rsidRPr="00576E32">
        <w:rPr>
          <w:rFonts w:asciiTheme="minorHAnsi" w:hAnsiTheme="minorHAnsi" w:cs="Arial"/>
          <w:lang w:val="en-GB"/>
        </w:rPr>
        <w:t xml:space="preserve">Everyone has responsibility for the successful implementation of Equality of Opportunity.  The main responsibility for achieving and providing equality of opportunity rests with employers, however, employees at every level have a responsibility to own and promote this policy.  </w:t>
      </w:r>
    </w:p>
    <w:p w14:paraId="0904EB58" w14:textId="77777777" w:rsidR="009F4861" w:rsidRPr="00576E32" w:rsidRDefault="009F4861" w:rsidP="004270A2">
      <w:pPr>
        <w:pStyle w:val="NoSpacing"/>
        <w:jc w:val="both"/>
        <w:rPr>
          <w:rFonts w:asciiTheme="minorHAnsi" w:hAnsiTheme="minorHAnsi" w:cs="Arial"/>
          <w:lang w:val="en-GB"/>
        </w:rPr>
      </w:pPr>
    </w:p>
    <w:p w14:paraId="1CC5449F" w14:textId="77777777" w:rsidR="00723A18" w:rsidRPr="00576E32" w:rsidRDefault="00723A18" w:rsidP="004270A2">
      <w:pPr>
        <w:pStyle w:val="NoSpacing"/>
        <w:jc w:val="both"/>
        <w:rPr>
          <w:rFonts w:asciiTheme="minorHAnsi" w:hAnsiTheme="minorHAnsi" w:cs="Arial"/>
          <w:lang w:val="en-GB"/>
        </w:rPr>
      </w:pPr>
      <w:r w:rsidRPr="00576E32">
        <w:rPr>
          <w:rFonts w:asciiTheme="minorHAnsi" w:hAnsiTheme="minorHAnsi" w:cs="Arial"/>
          <w:lang w:val="en-GB"/>
        </w:rPr>
        <w:t>It is the responsibility of every employee to provide professional, fair treatment and respect to both colleagues and service user’s individual rights.</w:t>
      </w:r>
    </w:p>
    <w:p w14:paraId="56E63D56" w14:textId="77777777" w:rsidR="005111EB" w:rsidRPr="00576E32" w:rsidRDefault="005111EB" w:rsidP="004270A2">
      <w:pPr>
        <w:pStyle w:val="NoSpacing"/>
        <w:jc w:val="both"/>
        <w:rPr>
          <w:rFonts w:asciiTheme="minorHAnsi" w:hAnsiTheme="minorHAnsi" w:cs="Arial"/>
          <w:b/>
          <w:lang w:val="en-GB"/>
        </w:rPr>
      </w:pPr>
    </w:p>
    <w:p w14:paraId="59CBE136" w14:textId="77777777" w:rsidR="00723A18" w:rsidRPr="00576E32" w:rsidRDefault="00723A18" w:rsidP="004270A2">
      <w:pPr>
        <w:pStyle w:val="NoSpacing"/>
        <w:jc w:val="both"/>
        <w:rPr>
          <w:rFonts w:asciiTheme="minorHAnsi" w:hAnsiTheme="minorHAnsi" w:cs="Arial"/>
          <w:b/>
          <w:lang w:val="en-GB"/>
        </w:rPr>
      </w:pPr>
      <w:r w:rsidRPr="00576E32">
        <w:rPr>
          <w:rFonts w:asciiTheme="minorHAnsi" w:hAnsiTheme="minorHAnsi" w:cs="Arial"/>
          <w:b/>
          <w:lang w:val="en-GB"/>
        </w:rPr>
        <w:t>All Employees</w:t>
      </w:r>
    </w:p>
    <w:p w14:paraId="7D8BADB4" w14:textId="77777777" w:rsidR="00723A18" w:rsidRPr="00576E32" w:rsidRDefault="00723A18" w:rsidP="004270A2">
      <w:pPr>
        <w:pStyle w:val="NoSpacing"/>
        <w:jc w:val="both"/>
        <w:rPr>
          <w:rFonts w:asciiTheme="minorHAnsi" w:hAnsiTheme="minorHAnsi" w:cs="Arial"/>
          <w:lang w:val="en-GB"/>
        </w:rPr>
      </w:pPr>
      <w:r w:rsidRPr="00576E32">
        <w:rPr>
          <w:rFonts w:asciiTheme="minorHAnsi" w:hAnsiTheme="minorHAnsi" w:cs="Arial"/>
          <w:lang w:val="en-GB"/>
        </w:rPr>
        <w:t>It is your responsibility:</w:t>
      </w:r>
    </w:p>
    <w:p w14:paraId="7293D177" w14:textId="77777777" w:rsidR="00723A18" w:rsidRPr="00576E32" w:rsidRDefault="00723A18" w:rsidP="004270A2">
      <w:pPr>
        <w:pStyle w:val="NoSpacing"/>
        <w:jc w:val="both"/>
        <w:rPr>
          <w:rFonts w:asciiTheme="minorHAnsi" w:hAnsiTheme="minorHAnsi" w:cs="Arial"/>
          <w:lang w:val="en-GB"/>
        </w:rPr>
      </w:pPr>
    </w:p>
    <w:p w14:paraId="2BD7C4D5" w14:textId="77777777" w:rsidR="00723A18" w:rsidRPr="00576E32" w:rsidRDefault="00723A18" w:rsidP="004270A2">
      <w:pPr>
        <w:pStyle w:val="NoSpacing"/>
        <w:numPr>
          <w:ilvl w:val="0"/>
          <w:numId w:val="2"/>
        </w:numPr>
        <w:jc w:val="both"/>
        <w:rPr>
          <w:rFonts w:asciiTheme="minorHAnsi" w:hAnsiTheme="minorHAnsi" w:cs="Arial"/>
          <w:lang w:val="en-GB"/>
        </w:rPr>
      </w:pPr>
      <w:r w:rsidRPr="00576E32">
        <w:rPr>
          <w:rFonts w:asciiTheme="minorHAnsi" w:hAnsiTheme="minorHAnsi" w:cs="Arial"/>
          <w:lang w:val="en-GB"/>
        </w:rPr>
        <w:t>To treat all colleagues and service users with equal respect and fairness, taking care not to offend, embarrass or discriminate for any reason</w:t>
      </w:r>
    </w:p>
    <w:p w14:paraId="0FA6E9F0" w14:textId="77777777" w:rsidR="00723A18" w:rsidRPr="00576E32" w:rsidRDefault="00723A18" w:rsidP="004270A2">
      <w:pPr>
        <w:pStyle w:val="NoSpacing"/>
        <w:numPr>
          <w:ilvl w:val="0"/>
          <w:numId w:val="2"/>
        </w:numPr>
        <w:jc w:val="both"/>
        <w:rPr>
          <w:rFonts w:asciiTheme="minorHAnsi" w:hAnsiTheme="minorHAnsi" w:cs="Arial"/>
          <w:lang w:val="en-GB"/>
        </w:rPr>
      </w:pPr>
      <w:r w:rsidRPr="00576E32">
        <w:rPr>
          <w:rFonts w:asciiTheme="minorHAnsi" w:hAnsiTheme="minorHAnsi" w:cs="Arial"/>
          <w:lang w:val="en-GB"/>
        </w:rPr>
        <w:t>To co-operate with and give support to measures introduced to ensure equal opportunities and non-discrimination</w:t>
      </w:r>
    </w:p>
    <w:p w14:paraId="11694567" w14:textId="77777777" w:rsidR="00723A18" w:rsidRPr="00576E32" w:rsidRDefault="00723A18" w:rsidP="004270A2">
      <w:pPr>
        <w:pStyle w:val="NoSpacing"/>
        <w:numPr>
          <w:ilvl w:val="0"/>
          <w:numId w:val="2"/>
        </w:numPr>
        <w:jc w:val="both"/>
        <w:rPr>
          <w:rFonts w:asciiTheme="minorHAnsi" w:hAnsiTheme="minorHAnsi" w:cs="Arial"/>
          <w:lang w:val="en-GB"/>
        </w:rPr>
      </w:pPr>
      <w:r w:rsidRPr="00576E32">
        <w:rPr>
          <w:rFonts w:asciiTheme="minorHAnsi" w:hAnsiTheme="minorHAnsi" w:cs="Arial"/>
          <w:lang w:val="en-GB"/>
        </w:rPr>
        <w:t>Not to discriminate for any reason or attempt to induce other employees for whatever reason</w:t>
      </w:r>
    </w:p>
    <w:p w14:paraId="0E983027" w14:textId="77777777" w:rsidR="00723A18" w:rsidRPr="00576E32" w:rsidRDefault="00723A18" w:rsidP="004270A2">
      <w:pPr>
        <w:pStyle w:val="NoSpacing"/>
        <w:numPr>
          <w:ilvl w:val="0"/>
          <w:numId w:val="2"/>
        </w:numPr>
        <w:jc w:val="both"/>
        <w:rPr>
          <w:rFonts w:asciiTheme="minorHAnsi" w:hAnsiTheme="minorHAnsi" w:cs="Arial"/>
          <w:lang w:val="en-GB"/>
        </w:rPr>
      </w:pPr>
      <w:r w:rsidRPr="00576E32">
        <w:rPr>
          <w:rFonts w:asciiTheme="minorHAnsi" w:hAnsiTheme="minorHAnsi" w:cs="Arial"/>
          <w:lang w:val="en-GB"/>
        </w:rPr>
        <w:lastRenderedPageBreak/>
        <w:t>To oppose any form of harassment or discrimination, which you may suffer or observe around you</w:t>
      </w:r>
    </w:p>
    <w:p w14:paraId="7F7BF053" w14:textId="77777777" w:rsidR="00723A18" w:rsidRPr="00576E32" w:rsidRDefault="00723A18" w:rsidP="004270A2">
      <w:pPr>
        <w:pStyle w:val="NoSpacing"/>
        <w:numPr>
          <w:ilvl w:val="0"/>
          <w:numId w:val="2"/>
        </w:numPr>
        <w:jc w:val="both"/>
        <w:rPr>
          <w:rFonts w:asciiTheme="minorHAnsi" w:hAnsiTheme="minorHAnsi" w:cs="Arial"/>
          <w:lang w:val="en-GB"/>
        </w:rPr>
      </w:pPr>
      <w:r w:rsidRPr="00576E32">
        <w:rPr>
          <w:rFonts w:asciiTheme="minorHAnsi" w:hAnsiTheme="minorHAnsi" w:cs="Arial"/>
          <w:lang w:val="en-GB"/>
        </w:rPr>
        <w:t>To report any instance to your line manager or other senior member of staff.</w:t>
      </w:r>
    </w:p>
    <w:p w14:paraId="50BFAE24" w14:textId="77777777" w:rsidR="00723A18" w:rsidRPr="00576E32" w:rsidRDefault="00723A18" w:rsidP="004270A2">
      <w:pPr>
        <w:pStyle w:val="NoSpacing"/>
        <w:jc w:val="both"/>
        <w:rPr>
          <w:rFonts w:asciiTheme="minorHAnsi" w:hAnsiTheme="minorHAnsi" w:cs="Arial"/>
          <w:lang w:val="en-GB"/>
        </w:rPr>
      </w:pPr>
    </w:p>
    <w:p w14:paraId="64887D02" w14:textId="77777777" w:rsidR="00723A18" w:rsidRPr="00576E32" w:rsidRDefault="00723A18" w:rsidP="004270A2">
      <w:pPr>
        <w:pStyle w:val="NoSpacing"/>
        <w:jc w:val="both"/>
        <w:rPr>
          <w:rFonts w:asciiTheme="minorHAnsi" w:hAnsiTheme="minorHAnsi" w:cs="Arial"/>
          <w:b/>
          <w:lang w:val="en-GB"/>
        </w:rPr>
      </w:pPr>
      <w:r w:rsidRPr="00576E32">
        <w:rPr>
          <w:rFonts w:asciiTheme="minorHAnsi" w:hAnsiTheme="minorHAnsi" w:cs="Arial"/>
          <w:b/>
          <w:lang w:val="en-GB"/>
        </w:rPr>
        <w:t xml:space="preserve">Managers/Supervisors </w:t>
      </w:r>
    </w:p>
    <w:p w14:paraId="63309F13" w14:textId="77777777" w:rsidR="00723A18" w:rsidRPr="00576E32" w:rsidRDefault="00723A18" w:rsidP="004270A2">
      <w:pPr>
        <w:pStyle w:val="NoSpacing"/>
        <w:jc w:val="both"/>
        <w:rPr>
          <w:rFonts w:asciiTheme="minorHAnsi" w:hAnsiTheme="minorHAnsi" w:cs="Arial"/>
          <w:lang w:val="en-GB"/>
        </w:rPr>
      </w:pPr>
      <w:r w:rsidRPr="00576E32">
        <w:rPr>
          <w:rFonts w:asciiTheme="minorHAnsi" w:hAnsiTheme="minorHAnsi" w:cs="Arial"/>
          <w:lang w:val="en-GB"/>
        </w:rPr>
        <w:t xml:space="preserve">In addition to accepting the above responsibilities and ensuring that your </w:t>
      </w:r>
      <w:proofErr w:type="gramStart"/>
      <w:r w:rsidRPr="00576E32">
        <w:rPr>
          <w:rFonts w:asciiTheme="minorHAnsi" w:hAnsiTheme="minorHAnsi" w:cs="Arial"/>
          <w:lang w:val="en-GB"/>
        </w:rPr>
        <w:t>staff do</w:t>
      </w:r>
      <w:proofErr w:type="gramEnd"/>
      <w:r w:rsidRPr="00576E32">
        <w:rPr>
          <w:rFonts w:asciiTheme="minorHAnsi" w:hAnsiTheme="minorHAnsi" w:cs="Arial"/>
          <w:lang w:val="en-GB"/>
        </w:rPr>
        <w:t xml:space="preserve"> too, you must also:</w:t>
      </w:r>
    </w:p>
    <w:p w14:paraId="5B538493" w14:textId="77777777" w:rsidR="00723A18" w:rsidRPr="00576E32" w:rsidRDefault="00723A18" w:rsidP="004270A2">
      <w:pPr>
        <w:pStyle w:val="NoSpacing"/>
        <w:jc w:val="both"/>
        <w:rPr>
          <w:rFonts w:asciiTheme="minorHAnsi" w:hAnsiTheme="minorHAnsi" w:cs="Arial"/>
          <w:lang w:val="en-GB"/>
        </w:rPr>
      </w:pPr>
    </w:p>
    <w:p w14:paraId="2E11F217" w14:textId="77777777" w:rsidR="00723A18" w:rsidRPr="00576E32" w:rsidRDefault="00723A18" w:rsidP="004270A2">
      <w:pPr>
        <w:pStyle w:val="NoSpacing"/>
        <w:numPr>
          <w:ilvl w:val="0"/>
          <w:numId w:val="3"/>
        </w:numPr>
        <w:jc w:val="both"/>
        <w:rPr>
          <w:rFonts w:asciiTheme="minorHAnsi" w:hAnsiTheme="minorHAnsi" w:cs="Arial"/>
          <w:lang w:val="en-GB"/>
        </w:rPr>
      </w:pPr>
      <w:r w:rsidRPr="00576E32">
        <w:rPr>
          <w:rFonts w:asciiTheme="minorHAnsi" w:hAnsiTheme="minorHAnsi" w:cs="Arial"/>
          <w:lang w:val="en-GB"/>
        </w:rPr>
        <w:t>Develop knowledge, demonstrating competency in promoting equality issues, by review and establishing equality within services</w:t>
      </w:r>
    </w:p>
    <w:p w14:paraId="01812B69" w14:textId="77777777" w:rsidR="00723A18" w:rsidRPr="00576E32" w:rsidRDefault="00723A18" w:rsidP="004270A2">
      <w:pPr>
        <w:pStyle w:val="NoSpacing"/>
        <w:numPr>
          <w:ilvl w:val="0"/>
          <w:numId w:val="3"/>
        </w:numPr>
        <w:jc w:val="both"/>
        <w:rPr>
          <w:rFonts w:asciiTheme="minorHAnsi" w:hAnsiTheme="minorHAnsi" w:cs="Arial"/>
          <w:lang w:val="en-GB"/>
        </w:rPr>
      </w:pPr>
      <w:r w:rsidRPr="00576E32">
        <w:rPr>
          <w:rFonts w:asciiTheme="minorHAnsi" w:hAnsiTheme="minorHAnsi" w:cs="Arial"/>
          <w:lang w:val="en-GB"/>
        </w:rPr>
        <w:t>Ensure that all employees are aware of their responsibilities, the law and policies on equality issues</w:t>
      </w:r>
    </w:p>
    <w:p w14:paraId="536B0075" w14:textId="77777777" w:rsidR="00723A18" w:rsidRPr="00576E32" w:rsidRDefault="00723A18" w:rsidP="004270A2">
      <w:pPr>
        <w:pStyle w:val="NoSpacing"/>
        <w:numPr>
          <w:ilvl w:val="0"/>
          <w:numId w:val="3"/>
        </w:numPr>
        <w:jc w:val="both"/>
        <w:rPr>
          <w:rFonts w:asciiTheme="minorHAnsi" w:hAnsiTheme="minorHAnsi" w:cs="Arial"/>
          <w:lang w:val="en-GB"/>
        </w:rPr>
      </w:pPr>
      <w:r w:rsidRPr="00576E32">
        <w:rPr>
          <w:rFonts w:asciiTheme="minorHAnsi" w:hAnsiTheme="minorHAnsi" w:cs="Arial"/>
          <w:lang w:val="en-GB"/>
        </w:rPr>
        <w:t>Ensure grievances are dealt with in a fair and consistent manner</w:t>
      </w:r>
    </w:p>
    <w:p w14:paraId="4AFD73E1" w14:textId="77777777" w:rsidR="00723A18" w:rsidRPr="00576E32" w:rsidRDefault="00723A18" w:rsidP="004270A2">
      <w:pPr>
        <w:pStyle w:val="NoSpacing"/>
        <w:numPr>
          <w:ilvl w:val="0"/>
          <w:numId w:val="3"/>
        </w:numPr>
        <w:jc w:val="both"/>
        <w:rPr>
          <w:rFonts w:asciiTheme="minorHAnsi" w:hAnsiTheme="minorHAnsi" w:cs="Arial"/>
          <w:lang w:val="en-GB"/>
        </w:rPr>
      </w:pPr>
      <w:r w:rsidRPr="00576E32">
        <w:rPr>
          <w:rFonts w:asciiTheme="minorHAnsi" w:hAnsiTheme="minorHAnsi" w:cs="Arial"/>
          <w:lang w:val="en-GB"/>
        </w:rPr>
        <w:t>Ensure that proper records of employment decisions are maintained and that regular reviews are carried out regarding employment practices</w:t>
      </w:r>
    </w:p>
    <w:p w14:paraId="785348D7" w14:textId="77777777" w:rsidR="00723A18" w:rsidRPr="00576E32" w:rsidRDefault="00723A18" w:rsidP="004270A2">
      <w:pPr>
        <w:pStyle w:val="NoSpacing"/>
        <w:numPr>
          <w:ilvl w:val="0"/>
          <w:numId w:val="3"/>
        </w:numPr>
        <w:jc w:val="both"/>
        <w:rPr>
          <w:rFonts w:asciiTheme="minorHAnsi" w:hAnsiTheme="minorHAnsi" w:cs="Arial"/>
          <w:lang w:val="en-GB"/>
        </w:rPr>
      </w:pPr>
      <w:r w:rsidRPr="00576E32">
        <w:rPr>
          <w:rFonts w:asciiTheme="minorHAnsi" w:hAnsiTheme="minorHAnsi" w:cs="Arial"/>
          <w:lang w:val="en-GB"/>
        </w:rPr>
        <w:t>Guard against possible prejudice or preconceptions.</w:t>
      </w:r>
    </w:p>
    <w:p w14:paraId="2E1E5299" w14:textId="77777777" w:rsidR="00723A18" w:rsidRPr="00576E32" w:rsidRDefault="00723A18" w:rsidP="004270A2">
      <w:pPr>
        <w:pStyle w:val="NoSpacing"/>
        <w:jc w:val="both"/>
        <w:rPr>
          <w:rFonts w:asciiTheme="minorHAnsi" w:hAnsiTheme="minorHAnsi" w:cs="Arial"/>
          <w:lang w:val="en-GB"/>
        </w:rPr>
      </w:pPr>
    </w:p>
    <w:p w14:paraId="5C538009" w14:textId="77777777" w:rsidR="004270A2" w:rsidRPr="00576E32" w:rsidRDefault="0044673C" w:rsidP="004270A2">
      <w:pPr>
        <w:jc w:val="both"/>
        <w:rPr>
          <w:rFonts w:asciiTheme="minorHAnsi" w:hAnsiTheme="minorHAnsi" w:cs="Arial"/>
        </w:rPr>
      </w:pPr>
      <w:r w:rsidRPr="00576E32">
        <w:rPr>
          <w:rFonts w:asciiTheme="minorHAnsi" w:hAnsiTheme="minorHAnsi" w:cs="Arial"/>
          <w:b/>
        </w:rPr>
        <w:t xml:space="preserve">Equal Opportunities in Membership </w:t>
      </w:r>
    </w:p>
    <w:p w14:paraId="0A63CBEA" w14:textId="77777777" w:rsidR="005111EB" w:rsidRPr="00576E32" w:rsidRDefault="0044673C" w:rsidP="005111EB">
      <w:pPr>
        <w:spacing w:after="0" w:line="240" w:lineRule="auto"/>
        <w:jc w:val="both"/>
        <w:rPr>
          <w:rFonts w:asciiTheme="minorHAnsi" w:hAnsiTheme="minorHAnsi" w:cs="Arial"/>
          <w:b/>
        </w:rPr>
      </w:pPr>
      <w:r w:rsidRPr="00576E32">
        <w:rPr>
          <w:rFonts w:asciiTheme="minorHAnsi" w:hAnsiTheme="minorHAnsi" w:cs="Arial"/>
          <w:b/>
        </w:rPr>
        <w:t>Concerns</w:t>
      </w:r>
    </w:p>
    <w:p w14:paraId="3192800A" w14:textId="77777777" w:rsidR="0044673C" w:rsidRPr="00576E32" w:rsidRDefault="0044673C" w:rsidP="005111EB">
      <w:pPr>
        <w:spacing w:after="0" w:line="240" w:lineRule="auto"/>
        <w:jc w:val="both"/>
        <w:rPr>
          <w:rFonts w:asciiTheme="minorHAnsi" w:hAnsiTheme="minorHAnsi" w:cs="Arial"/>
        </w:rPr>
      </w:pPr>
      <w:r w:rsidRPr="00576E32">
        <w:rPr>
          <w:rFonts w:asciiTheme="minorHAnsi" w:hAnsiTheme="minorHAnsi" w:cs="Arial"/>
        </w:rPr>
        <w:t>Anyone who feels they have been discriminated against or witnessed discrimination can and should discuss it informally with a trustee.  By raising an issue, you will be in a position to positively identify a way forward which is suitable for yoursel</w:t>
      </w:r>
      <w:r w:rsidR="005111EB" w:rsidRPr="00576E32">
        <w:rPr>
          <w:rFonts w:asciiTheme="minorHAnsi" w:hAnsiTheme="minorHAnsi" w:cs="Arial"/>
        </w:rPr>
        <w:t>f either informally or formally.</w:t>
      </w:r>
    </w:p>
    <w:p w14:paraId="5C46C3AB" w14:textId="77777777" w:rsidR="005111EB" w:rsidRPr="00576E32" w:rsidRDefault="005111EB" w:rsidP="005111EB">
      <w:pPr>
        <w:spacing w:after="0" w:line="240" w:lineRule="auto"/>
        <w:jc w:val="both"/>
        <w:rPr>
          <w:rFonts w:asciiTheme="minorHAnsi" w:hAnsiTheme="minorHAnsi" w:cs="Arial"/>
        </w:rPr>
      </w:pPr>
    </w:p>
    <w:p w14:paraId="21CD4E44" w14:textId="77777777" w:rsidR="0044673C" w:rsidRPr="00576E32" w:rsidRDefault="0044673C" w:rsidP="005111EB">
      <w:pPr>
        <w:spacing w:after="0"/>
        <w:jc w:val="both"/>
        <w:rPr>
          <w:rFonts w:asciiTheme="minorHAnsi" w:hAnsiTheme="minorHAnsi" w:cs="Arial"/>
        </w:rPr>
      </w:pPr>
      <w:r w:rsidRPr="00576E32">
        <w:rPr>
          <w:rFonts w:asciiTheme="minorHAnsi" w:hAnsiTheme="minorHAnsi" w:cs="Arial"/>
          <w:b/>
        </w:rPr>
        <w:t>Formal Procedures</w:t>
      </w:r>
    </w:p>
    <w:p w14:paraId="5C4043B1" w14:textId="77777777" w:rsidR="0044673C" w:rsidRPr="00576E32" w:rsidRDefault="0044673C" w:rsidP="004270A2">
      <w:pPr>
        <w:jc w:val="both"/>
        <w:rPr>
          <w:rFonts w:asciiTheme="minorHAnsi" w:hAnsiTheme="minorHAnsi" w:cs="Arial"/>
        </w:rPr>
      </w:pPr>
      <w:r w:rsidRPr="00576E32">
        <w:rPr>
          <w:rFonts w:asciiTheme="minorHAnsi" w:hAnsiTheme="minorHAnsi" w:cs="Arial"/>
        </w:rPr>
        <w:t xml:space="preserve">We will take prompt action to investigate any </w:t>
      </w:r>
      <w:proofErr w:type="gramStart"/>
      <w:r w:rsidRPr="00576E32">
        <w:rPr>
          <w:rFonts w:asciiTheme="minorHAnsi" w:hAnsiTheme="minorHAnsi" w:cs="Arial"/>
        </w:rPr>
        <w:t>members</w:t>
      </w:r>
      <w:proofErr w:type="gramEnd"/>
      <w:r w:rsidRPr="00576E32">
        <w:rPr>
          <w:rFonts w:asciiTheme="minorHAnsi" w:hAnsiTheme="minorHAnsi" w:cs="Arial"/>
        </w:rPr>
        <w:t xml:space="preserve"> grievance concerning discrimination, victimization or harassment. </w:t>
      </w:r>
    </w:p>
    <w:p w14:paraId="2871D7F6" w14:textId="77777777" w:rsidR="004270A2" w:rsidRPr="00576E32" w:rsidRDefault="004270A2" w:rsidP="004270A2">
      <w:pPr>
        <w:pStyle w:val="PlainText"/>
        <w:jc w:val="both"/>
        <w:rPr>
          <w:rFonts w:asciiTheme="minorHAnsi" w:hAnsiTheme="minorHAnsi" w:cs="Arial"/>
          <w:sz w:val="22"/>
          <w:szCs w:val="22"/>
        </w:rPr>
      </w:pPr>
    </w:p>
    <w:p w14:paraId="3276B91B" w14:textId="77777777" w:rsidR="004270A2" w:rsidRPr="00576E32" w:rsidRDefault="004270A2">
      <w:pPr>
        <w:jc w:val="both"/>
        <w:rPr>
          <w:rFonts w:asciiTheme="minorHAnsi" w:hAnsiTheme="minorHAnsi" w:cs="Arial"/>
        </w:rPr>
      </w:pPr>
    </w:p>
    <w:sectPr w:rsidR="004270A2" w:rsidRPr="00576E32" w:rsidSect="00B84012">
      <w:footerReference w:type="default" r:id="rId8"/>
      <w:pgSz w:w="12240" w:h="15840"/>
      <w:pgMar w:top="1440" w:right="1440" w:bottom="1440" w:left="1440" w:header="708" w:footer="22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A7DAB" w14:textId="77777777" w:rsidR="00B235D8" w:rsidRDefault="00B235D8" w:rsidP="00723A18">
      <w:pPr>
        <w:spacing w:after="0" w:line="240" w:lineRule="auto"/>
      </w:pPr>
      <w:r>
        <w:separator/>
      </w:r>
    </w:p>
  </w:endnote>
  <w:endnote w:type="continuationSeparator" w:id="0">
    <w:p w14:paraId="4BE5B113" w14:textId="77777777" w:rsidR="00B235D8" w:rsidRDefault="00B235D8" w:rsidP="0072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145927"/>
      <w:docPartObj>
        <w:docPartGallery w:val="Page Numbers (Bottom of Page)"/>
        <w:docPartUnique/>
      </w:docPartObj>
    </w:sdtPr>
    <w:sdtEndPr>
      <w:rPr>
        <w:noProof/>
      </w:rPr>
    </w:sdtEndPr>
    <w:sdtContent>
      <w:p w14:paraId="7D485976" w14:textId="77777777" w:rsidR="00B235D8" w:rsidRDefault="00B235D8">
        <w:pPr>
          <w:pStyle w:val="Footer"/>
          <w:jc w:val="right"/>
        </w:pPr>
        <w:r>
          <w:fldChar w:fldCharType="begin"/>
        </w:r>
        <w:r>
          <w:instrText xml:space="preserve"> PAGE   \* MERGEFORMAT </w:instrText>
        </w:r>
        <w:r>
          <w:fldChar w:fldCharType="separate"/>
        </w:r>
        <w:r w:rsidR="004E04BE">
          <w:rPr>
            <w:noProof/>
          </w:rPr>
          <w:t>2</w:t>
        </w:r>
        <w:r>
          <w:rPr>
            <w:noProof/>
          </w:rPr>
          <w:fldChar w:fldCharType="end"/>
        </w:r>
      </w:p>
    </w:sdtContent>
  </w:sdt>
  <w:p w14:paraId="5B9CFB00" w14:textId="77777777" w:rsidR="00B235D8" w:rsidRPr="0086725E" w:rsidRDefault="00B235D8" w:rsidP="00B235D8">
    <w:pPr>
      <w:pStyle w:val="Footer"/>
      <w:rPr>
        <w:sz w:val="14"/>
        <w:szCs w:val="14"/>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ACAB6" w14:textId="77777777" w:rsidR="00B235D8" w:rsidRDefault="00B235D8" w:rsidP="00723A18">
      <w:pPr>
        <w:spacing w:after="0" w:line="240" w:lineRule="auto"/>
      </w:pPr>
      <w:r>
        <w:separator/>
      </w:r>
    </w:p>
  </w:footnote>
  <w:footnote w:type="continuationSeparator" w:id="0">
    <w:p w14:paraId="6EEFEE69" w14:textId="77777777" w:rsidR="00B235D8" w:rsidRDefault="00B235D8" w:rsidP="00723A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647EB"/>
    <w:multiLevelType w:val="hybridMultilevel"/>
    <w:tmpl w:val="69B6D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3B09D1"/>
    <w:multiLevelType w:val="hybridMultilevel"/>
    <w:tmpl w:val="B11E3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98333A"/>
    <w:multiLevelType w:val="hybridMultilevel"/>
    <w:tmpl w:val="049AE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6E1AA5"/>
    <w:multiLevelType w:val="multilevel"/>
    <w:tmpl w:val="D3CA9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B00EB"/>
    <w:multiLevelType w:val="hybridMultilevel"/>
    <w:tmpl w:val="AE6AB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18"/>
    <w:rsid w:val="00045465"/>
    <w:rsid w:val="00080FF6"/>
    <w:rsid w:val="0025387D"/>
    <w:rsid w:val="00337993"/>
    <w:rsid w:val="003B3782"/>
    <w:rsid w:val="004270A2"/>
    <w:rsid w:val="0044673C"/>
    <w:rsid w:val="004E04BE"/>
    <w:rsid w:val="004F30EB"/>
    <w:rsid w:val="005111EB"/>
    <w:rsid w:val="005519B3"/>
    <w:rsid w:val="00576E32"/>
    <w:rsid w:val="005E7DBC"/>
    <w:rsid w:val="00650E59"/>
    <w:rsid w:val="0069356F"/>
    <w:rsid w:val="00723A18"/>
    <w:rsid w:val="0073673D"/>
    <w:rsid w:val="007C0B32"/>
    <w:rsid w:val="007E01E0"/>
    <w:rsid w:val="00855C4B"/>
    <w:rsid w:val="00942F22"/>
    <w:rsid w:val="00950898"/>
    <w:rsid w:val="00975546"/>
    <w:rsid w:val="009900C1"/>
    <w:rsid w:val="009B1E3A"/>
    <w:rsid w:val="009F4861"/>
    <w:rsid w:val="00B235D8"/>
    <w:rsid w:val="00B84012"/>
    <w:rsid w:val="00BA7BBD"/>
    <w:rsid w:val="00C83851"/>
    <w:rsid w:val="00D07E5C"/>
    <w:rsid w:val="00E02606"/>
    <w:rsid w:val="00E81B76"/>
    <w:rsid w:val="00E875FD"/>
    <w:rsid w:val="00F73F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A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18"/>
    <w:pPr>
      <w:spacing w:after="200" w:line="276" w:lineRule="auto"/>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A18"/>
    <w:pPr>
      <w:jc w:val="left"/>
    </w:pPr>
    <w:rPr>
      <w:rFonts w:ascii="Calibri" w:eastAsia="Calibri" w:hAnsi="Calibri" w:cs="Times New Roman"/>
      <w:lang w:val="en-US"/>
    </w:rPr>
  </w:style>
  <w:style w:type="paragraph" w:styleId="Footer">
    <w:name w:val="footer"/>
    <w:basedOn w:val="Normal"/>
    <w:link w:val="FooterChar"/>
    <w:uiPriority w:val="99"/>
    <w:unhideWhenUsed/>
    <w:rsid w:val="00723A18"/>
    <w:pPr>
      <w:tabs>
        <w:tab w:val="center" w:pos="4680"/>
        <w:tab w:val="right" w:pos="9360"/>
      </w:tabs>
    </w:pPr>
  </w:style>
  <w:style w:type="character" w:customStyle="1" w:styleId="FooterChar">
    <w:name w:val="Footer Char"/>
    <w:basedOn w:val="DefaultParagraphFont"/>
    <w:link w:val="Footer"/>
    <w:uiPriority w:val="99"/>
    <w:rsid w:val="00723A18"/>
    <w:rPr>
      <w:rFonts w:ascii="Calibri" w:eastAsia="Calibri" w:hAnsi="Calibri" w:cs="Times New Roman"/>
      <w:lang w:val="en-US"/>
    </w:rPr>
  </w:style>
  <w:style w:type="paragraph" w:styleId="Header">
    <w:name w:val="header"/>
    <w:basedOn w:val="Normal"/>
    <w:link w:val="HeaderChar"/>
    <w:uiPriority w:val="99"/>
    <w:unhideWhenUsed/>
    <w:rsid w:val="00723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A18"/>
    <w:rPr>
      <w:rFonts w:ascii="Calibri" w:eastAsia="Calibri" w:hAnsi="Calibri" w:cs="Times New Roman"/>
      <w:lang w:val="en-US"/>
    </w:rPr>
  </w:style>
  <w:style w:type="paragraph" w:styleId="PlainText">
    <w:name w:val="Plain Text"/>
    <w:basedOn w:val="Normal"/>
    <w:link w:val="PlainTextChar"/>
    <w:rsid w:val="004270A2"/>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4270A2"/>
    <w:rPr>
      <w:rFonts w:ascii="Courier New" w:eastAsia="Times New Roman" w:hAnsi="Courier New" w:cs="Courier New"/>
      <w:sz w:val="20"/>
      <w:szCs w:val="20"/>
    </w:rPr>
  </w:style>
  <w:style w:type="table" w:styleId="TableGrid">
    <w:name w:val="Table Grid"/>
    <w:basedOn w:val="TableNormal"/>
    <w:uiPriority w:val="59"/>
    <w:rsid w:val="0044673C"/>
    <w:pPr>
      <w:jc w:val="left"/>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012"/>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E81B76"/>
    <w:rPr>
      <w:sz w:val="18"/>
      <w:szCs w:val="18"/>
    </w:rPr>
  </w:style>
  <w:style w:type="paragraph" w:styleId="CommentText">
    <w:name w:val="annotation text"/>
    <w:basedOn w:val="Normal"/>
    <w:link w:val="CommentTextChar"/>
    <w:uiPriority w:val="99"/>
    <w:semiHidden/>
    <w:unhideWhenUsed/>
    <w:rsid w:val="00E81B76"/>
    <w:pPr>
      <w:spacing w:line="240" w:lineRule="auto"/>
    </w:pPr>
    <w:rPr>
      <w:sz w:val="24"/>
      <w:szCs w:val="24"/>
    </w:rPr>
  </w:style>
  <w:style w:type="character" w:customStyle="1" w:styleId="CommentTextChar">
    <w:name w:val="Comment Text Char"/>
    <w:basedOn w:val="DefaultParagraphFont"/>
    <w:link w:val="CommentText"/>
    <w:uiPriority w:val="99"/>
    <w:semiHidden/>
    <w:rsid w:val="00E81B76"/>
    <w:rPr>
      <w:rFonts w:ascii="Calibri" w:eastAsia="Calibri" w:hAnsi="Calibri"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81B76"/>
    <w:rPr>
      <w:b/>
      <w:bCs/>
      <w:sz w:val="20"/>
      <w:szCs w:val="20"/>
    </w:rPr>
  </w:style>
  <w:style w:type="character" w:customStyle="1" w:styleId="CommentSubjectChar">
    <w:name w:val="Comment Subject Char"/>
    <w:basedOn w:val="CommentTextChar"/>
    <w:link w:val="CommentSubject"/>
    <w:uiPriority w:val="99"/>
    <w:semiHidden/>
    <w:rsid w:val="00E81B76"/>
    <w:rPr>
      <w:rFonts w:ascii="Calibri" w:eastAsia="Calibri" w:hAnsi="Calibri" w:cs="Times New Roman"/>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18"/>
    <w:pPr>
      <w:spacing w:after="200" w:line="276" w:lineRule="auto"/>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A18"/>
    <w:pPr>
      <w:jc w:val="left"/>
    </w:pPr>
    <w:rPr>
      <w:rFonts w:ascii="Calibri" w:eastAsia="Calibri" w:hAnsi="Calibri" w:cs="Times New Roman"/>
      <w:lang w:val="en-US"/>
    </w:rPr>
  </w:style>
  <w:style w:type="paragraph" w:styleId="Footer">
    <w:name w:val="footer"/>
    <w:basedOn w:val="Normal"/>
    <w:link w:val="FooterChar"/>
    <w:uiPriority w:val="99"/>
    <w:unhideWhenUsed/>
    <w:rsid w:val="00723A18"/>
    <w:pPr>
      <w:tabs>
        <w:tab w:val="center" w:pos="4680"/>
        <w:tab w:val="right" w:pos="9360"/>
      </w:tabs>
    </w:pPr>
  </w:style>
  <w:style w:type="character" w:customStyle="1" w:styleId="FooterChar">
    <w:name w:val="Footer Char"/>
    <w:basedOn w:val="DefaultParagraphFont"/>
    <w:link w:val="Footer"/>
    <w:uiPriority w:val="99"/>
    <w:rsid w:val="00723A18"/>
    <w:rPr>
      <w:rFonts w:ascii="Calibri" w:eastAsia="Calibri" w:hAnsi="Calibri" w:cs="Times New Roman"/>
      <w:lang w:val="en-US"/>
    </w:rPr>
  </w:style>
  <w:style w:type="paragraph" w:styleId="Header">
    <w:name w:val="header"/>
    <w:basedOn w:val="Normal"/>
    <w:link w:val="HeaderChar"/>
    <w:uiPriority w:val="99"/>
    <w:unhideWhenUsed/>
    <w:rsid w:val="00723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A18"/>
    <w:rPr>
      <w:rFonts w:ascii="Calibri" w:eastAsia="Calibri" w:hAnsi="Calibri" w:cs="Times New Roman"/>
      <w:lang w:val="en-US"/>
    </w:rPr>
  </w:style>
  <w:style w:type="paragraph" w:styleId="PlainText">
    <w:name w:val="Plain Text"/>
    <w:basedOn w:val="Normal"/>
    <w:link w:val="PlainTextChar"/>
    <w:rsid w:val="004270A2"/>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4270A2"/>
    <w:rPr>
      <w:rFonts w:ascii="Courier New" w:eastAsia="Times New Roman" w:hAnsi="Courier New" w:cs="Courier New"/>
      <w:sz w:val="20"/>
      <w:szCs w:val="20"/>
    </w:rPr>
  </w:style>
  <w:style w:type="table" w:styleId="TableGrid">
    <w:name w:val="Table Grid"/>
    <w:basedOn w:val="TableNormal"/>
    <w:uiPriority w:val="59"/>
    <w:rsid w:val="0044673C"/>
    <w:pPr>
      <w:jc w:val="left"/>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012"/>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E81B76"/>
    <w:rPr>
      <w:sz w:val="18"/>
      <w:szCs w:val="18"/>
    </w:rPr>
  </w:style>
  <w:style w:type="paragraph" w:styleId="CommentText">
    <w:name w:val="annotation text"/>
    <w:basedOn w:val="Normal"/>
    <w:link w:val="CommentTextChar"/>
    <w:uiPriority w:val="99"/>
    <w:semiHidden/>
    <w:unhideWhenUsed/>
    <w:rsid w:val="00E81B76"/>
    <w:pPr>
      <w:spacing w:line="240" w:lineRule="auto"/>
    </w:pPr>
    <w:rPr>
      <w:sz w:val="24"/>
      <w:szCs w:val="24"/>
    </w:rPr>
  </w:style>
  <w:style w:type="character" w:customStyle="1" w:styleId="CommentTextChar">
    <w:name w:val="Comment Text Char"/>
    <w:basedOn w:val="DefaultParagraphFont"/>
    <w:link w:val="CommentText"/>
    <w:uiPriority w:val="99"/>
    <w:semiHidden/>
    <w:rsid w:val="00E81B76"/>
    <w:rPr>
      <w:rFonts w:ascii="Calibri" w:eastAsia="Calibri" w:hAnsi="Calibri"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81B76"/>
    <w:rPr>
      <w:b/>
      <w:bCs/>
      <w:sz w:val="20"/>
      <w:szCs w:val="20"/>
    </w:rPr>
  </w:style>
  <w:style w:type="character" w:customStyle="1" w:styleId="CommentSubjectChar">
    <w:name w:val="Comment Subject Char"/>
    <w:basedOn w:val="CommentTextChar"/>
    <w:link w:val="CommentSubject"/>
    <w:uiPriority w:val="99"/>
    <w:semiHidden/>
    <w:rsid w:val="00E81B76"/>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03052">
      <w:bodyDiv w:val="1"/>
      <w:marLeft w:val="0"/>
      <w:marRight w:val="0"/>
      <w:marTop w:val="0"/>
      <w:marBottom w:val="0"/>
      <w:divBdr>
        <w:top w:val="none" w:sz="0" w:space="0" w:color="auto"/>
        <w:left w:val="none" w:sz="0" w:space="0" w:color="auto"/>
        <w:bottom w:val="none" w:sz="0" w:space="0" w:color="auto"/>
        <w:right w:val="none" w:sz="0" w:space="0" w:color="auto"/>
      </w:divBdr>
    </w:div>
    <w:div w:id="472020709">
      <w:bodyDiv w:val="1"/>
      <w:marLeft w:val="0"/>
      <w:marRight w:val="0"/>
      <w:marTop w:val="0"/>
      <w:marBottom w:val="0"/>
      <w:divBdr>
        <w:top w:val="none" w:sz="0" w:space="0" w:color="auto"/>
        <w:left w:val="none" w:sz="0" w:space="0" w:color="auto"/>
        <w:bottom w:val="none" w:sz="0" w:space="0" w:color="auto"/>
        <w:right w:val="none" w:sz="0" w:space="0" w:color="auto"/>
      </w:divBdr>
    </w:div>
    <w:div w:id="12265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7758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Dorman-Smith</dc:creator>
  <cp:lastModifiedBy>Farah Mendlesohn</cp:lastModifiedBy>
  <cp:revision>2</cp:revision>
  <cp:lastPrinted>2018-08-16T13:39:00Z</cp:lastPrinted>
  <dcterms:created xsi:type="dcterms:W3CDTF">2019-12-03T09:45:00Z</dcterms:created>
  <dcterms:modified xsi:type="dcterms:W3CDTF">2019-12-03T09:45:00Z</dcterms:modified>
</cp:coreProperties>
</file>